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1DB43" w14:textId="37C56C36" w:rsidR="00EE6BEA" w:rsidRDefault="00CE66F5" w:rsidP="00EE6BEA">
      <w:pPr>
        <w:jc w:val="center"/>
        <w:rPr>
          <w:sz w:val="36"/>
          <w:szCs w:val="36"/>
        </w:rPr>
      </w:pPr>
      <w:r w:rsidRPr="00CE66F5">
        <w:rPr>
          <w:sz w:val="36"/>
          <w:szCs w:val="36"/>
        </w:rPr>
        <w:t>Connected World</w:t>
      </w:r>
    </w:p>
    <w:p w14:paraId="11E36E4E" w14:textId="00BFA74D" w:rsidR="003D62D2" w:rsidRDefault="00B36EB9" w:rsidP="00EE6BEA">
      <w:pPr>
        <w:jc w:val="center"/>
        <w:rPr>
          <w:sz w:val="36"/>
          <w:szCs w:val="36"/>
        </w:rPr>
      </w:pPr>
      <w:r>
        <w:rPr>
          <w:sz w:val="36"/>
          <w:szCs w:val="36"/>
        </w:rPr>
        <w:t>Mission Statement</w:t>
      </w:r>
    </w:p>
    <w:p w14:paraId="4D917995" w14:textId="60F2371F" w:rsidR="00CE66F5" w:rsidRDefault="00CE66F5">
      <w:pPr>
        <w:rPr>
          <w:sz w:val="36"/>
          <w:szCs w:val="36"/>
        </w:rPr>
      </w:pPr>
    </w:p>
    <w:p w14:paraId="6F9068CE" w14:textId="5703660F" w:rsidR="00D46EC6" w:rsidRDefault="00CE66F5" w:rsidP="00CE66F5">
      <w:pPr>
        <w:tabs>
          <w:tab w:val="left" w:pos="993"/>
          <w:tab w:val="left" w:pos="9040"/>
        </w:tabs>
      </w:pPr>
      <w:r>
        <w:t xml:space="preserve">Today’s world is a Connected World, with 24/7 online communication, millions of citizens </w:t>
      </w:r>
      <w:r w:rsidR="002F2414">
        <w:t>living together</w:t>
      </w:r>
      <w:r>
        <w:t xml:space="preserve"> metropolitan </w:t>
      </w:r>
      <w:r w:rsidR="002F2414">
        <w:t>areas</w:t>
      </w:r>
      <w:r>
        <w:t xml:space="preserve">, and people, goods and ideas travelling around the globe as never before. These connections inevitably change </w:t>
      </w:r>
      <w:r w:rsidR="00AE13F8">
        <w:t>people’s</w:t>
      </w:r>
      <w:r>
        <w:t xml:space="preserve"> </w:t>
      </w:r>
      <w:r w:rsidR="00AE13F8">
        <w:t>li</w:t>
      </w:r>
      <w:r w:rsidR="000649D6">
        <w:t>v</w:t>
      </w:r>
      <w:r w:rsidR="00AE13F8">
        <w:t>e</w:t>
      </w:r>
      <w:r w:rsidR="002F2414">
        <w:t>s,</w:t>
      </w:r>
      <w:r w:rsidR="00AE13F8">
        <w:t xml:space="preserve"> as well as their </w:t>
      </w:r>
      <w:r>
        <w:t>perspectives</w:t>
      </w:r>
      <w:r w:rsidR="00B36EB9">
        <w:t xml:space="preserve">: </w:t>
      </w:r>
      <w:r>
        <w:t>on past</w:t>
      </w:r>
      <w:r w:rsidR="002F2414">
        <w:t xml:space="preserve"> </w:t>
      </w:r>
      <w:r>
        <w:t>and</w:t>
      </w:r>
      <w:r w:rsidR="00B36EB9">
        <w:t xml:space="preserve"> </w:t>
      </w:r>
      <w:r>
        <w:t>future</w:t>
      </w:r>
      <w:r w:rsidR="002F2414">
        <w:t xml:space="preserve">, on </w:t>
      </w:r>
      <w:r w:rsidR="000649D6">
        <w:t>facts and fiction, and on challenges and opportunities</w:t>
      </w:r>
      <w:r>
        <w:t xml:space="preserve">. </w:t>
      </w:r>
      <w:r w:rsidR="00AE13F8">
        <w:t>Those changes are at the heart of Connected World research at the Vrije Universiteit.</w:t>
      </w:r>
      <w:r w:rsidR="00301D36">
        <w:t xml:space="preserve"> </w:t>
      </w:r>
    </w:p>
    <w:p w14:paraId="4B0293CA" w14:textId="513956A9" w:rsidR="00D46EC6" w:rsidRDefault="00D46EC6" w:rsidP="00CE66F5">
      <w:pPr>
        <w:tabs>
          <w:tab w:val="left" w:pos="993"/>
          <w:tab w:val="left" w:pos="9040"/>
        </w:tabs>
      </w:pPr>
    </w:p>
    <w:p w14:paraId="5EC24E55" w14:textId="7ECC2A5E" w:rsidR="000649D6" w:rsidRPr="00EC6CE3" w:rsidRDefault="000649D6" w:rsidP="00CE66F5">
      <w:pPr>
        <w:tabs>
          <w:tab w:val="left" w:pos="993"/>
          <w:tab w:val="left" w:pos="9040"/>
        </w:tabs>
        <w:rPr>
          <w:b/>
          <w:i/>
        </w:rPr>
      </w:pPr>
      <w:r w:rsidRPr="00EC6CE3">
        <w:rPr>
          <w:b/>
          <w:i/>
        </w:rPr>
        <w:t>Connecting the unconnected</w:t>
      </w:r>
    </w:p>
    <w:p w14:paraId="6FD78CC8" w14:textId="322698F8" w:rsidR="002F2414" w:rsidRDefault="00301D36" w:rsidP="00CE66F5">
      <w:pPr>
        <w:tabs>
          <w:tab w:val="left" w:pos="993"/>
          <w:tab w:val="left" w:pos="9040"/>
        </w:tabs>
      </w:pPr>
      <w:r>
        <w:t>R</w:t>
      </w:r>
      <w:r w:rsidR="009B4DED">
        <w:t>ecogniz</w:t>
      </w:r>
      <w:r>
        <w:t>ing</w:t>
      </w:r>
      <w:r w:rsidR="00635D2A">
        <w:t xml:space="preserve"> that</w:t>
      </w:r>
      <w:r w:rsidR="00C5777F">
        <w:rPr>
          <w:color w:val="333333"/>
          <w:shd w:val="clear" w:color="auto" w:fill="FFFFFF"/>
          <w:lang w:val="en-GB"/>
        </w:rPr>
        <w:t xml:space="preserve"> connections leverage exchange, communication, and action, and therefore are indispensable as agents of change, </w:t>
      </w:r>
      <w:r w:rsidR="00635D2A">
        <w:rPr>
          <w:color w:val="333333"/>
          <w:shd w:val="clear" w:color="auto" w:fill="FFFFFF"/>
          <w:lang w:val="en-GB"/>
        </w:rPr>
        <w:t>our</w:t>
      </w:r>
      <w:r w:rsidR="00AE13F8">
        <w:t xml:space="preserve"> </w:t>
      </w:r>
      <w:r w:rsidR="00242C9B">
        <w:t>primary</w:t>
      </w:r>
      <w:r w:rsidR="000649D6">
        <w:t xml:space="preserve"> </w:t>
      </w:r>
      <w:r w:rsidR="00AE13F8">
        <w:t xml:space="preserve">mission </w:t>
      </w:r>
      <w:r w:rsidR="00635D2A">
        <w:t xml:space="preserve">is to </w:t>
      </w:r>
      <w:r w:rsidR="00635D2A" w:rsidRPr="00EC6CE3">
        <w:rPr>
          <w:bCs/>
        </w:rPr>
        <w:t>connect the unconnected</w:t>
      </w:r>
      <w:r w:rsidR="00893EA7" w:rsidRPr="00EC6CE3">
        <w:rPr>
          <w:bCs/>
        </w:rPr>
        <w:t>.</w:t>
      </w:r>
      <w:r w:rsidR="00893EA7">
        <w:rPr>
          <w:b/>
          <w:bCs/>
        </w:rPr>
        <w:t xml:space="preserve"> </w:t>
      </w:r>
    </w:p>
    <w:p w14:paraId="4B742E71" w14:textId="44C803D0" w:rsidR="00B36EB9" w:rsidRPr="00EC6CE3" w:rsidRDefault="00893EA7" w:rsidP="00CE66F5">
      <w:pPr>
        <w:tabs>
          <w:tab w:val="left" w:pos="993"/>
          <w:tab w:val="left" w:pos="9040"/>
        </w:tabs>
        <w:rPr>
          <w:color w:val="333333"/>
          <w:shd w:val="clear" w:color="auto" w:fill="FFFFFF"/>
          <w:lang w:val="en-GB"/>
        </w:rPr>
      </w:pPr>
      <w:r>
        <w:t xml:space="preserve">With our research we aim to </w:t>
      </w:r>
      <w:r w:rsidR="00D46EC6">
        <w:t xml:space="preserve">contribute to </w:t>
      </w:r>
      <w:r w:rsidR="00C5777F">
        <w:t xml:space="preserve">improve societal </w:t>
      </w:r>
      <w:r>
        <w:t>problems</w:t>
      </w:r>
      <w:r w:rsidR="00301D36">
        <w:t xml:space="preserve"> </w:t>
      </w:r>
      <w:r w:rsidR="00D96073">
        <w:t>linked to disconnection</w:t>
      </w:r>
      <w:r w:rsidR="006B515C">
        <w:t xml:space="preserve">: </w:t>
      </w:r>
      <w:r w:rsidR="00C5777F">
        <w:t>better</w:t>
      </w:r>
      <w:r w:rsidR="001C6418">
        <w:rPr>
          <w:color w:val="333333"/>
          <w:shd w:val="clear" w:color="auto" w:fill="FFFFFF"/>
          <w:lang w:val="en-GB"/>
        </w:rPr>
        <w:t xml:space="preserve"> connect</w:t>
      </w:r>
      <w:r w:rsidR="00C5777F">
        <w:rPr>
          <w:color w:val="333333"/>
          <w:shd w:val="clear" w:color="auto" w:fill="FFFFFF"/>
          <w:lang w:val="en-GB"/>
        </w:rPr>
        <w:t>ing ethnic or social groups in</w:t>
      </w:r>
      <w:r w:rsidR="002201AD">
        <w:rPr>
          <w:color w:val="333333"/>
          <w:shd w:val="clear" w:color="auto" w:fill="FFFFFF"/>
          <w:lang w:val="en-GB"/>
        </w:rPr>
        <w:t xml:space="preserve"> metropolitan melting pots, </w:t>
      </w:r>
      <w:r w:rsidR="00C5777F">
        <w:rPr>
          <w:color w:val="333333"/>
          <w:shd w:val="clear" w:color="auto" w:fill="FFFFFF"/>
          <w:lang w:val="en-GB"/>
        </w:rPr>
        <w:t xml:space="preserve">better connecting citizens to the </w:t>
      </w:r>
      <w:r w:rsidR="002201AD">
        <w:rPr>
          <w:color w:val="333333"/>
          <w:shd w:val="clear" w:color="auto" w:fill="FFFFFF"/>
          <w:lang w:val="en-GB"/>
        </w:rPr>
        <w:t>landscape and environment</w:t>
      </w:r>
      <w:r w:rsidR="00C5777F">
        <w:rPr>
          <w:color w:val="333333"/>
          <w:shd w:val="clear" w:color="auto" w:fill="FFFFFF"/>
          <w:lang w:val="en-GB"/>
        </w:rPr>
        <w:t xml:space="preserve"> they inhibit</w:t>
      </w:r>
      <w:r w:rsidR="002201AD">
        <w:rPr>
          <w:color w:val="333333"/>
          <w:shd w:val="clear" w:color="auto" w:fill="FFFFFF"/>
          <w:lang w:val="en-GB"/>
        </w:rPr>
        <w:t>,</w:t>
      </w:r>
      <w:r w:rsidR="009F3538">
        <w:rPr>
          <w:color w:val="333333"/>
          <w:shd w:val="clear" w:color="auto" w:fill="FFFFFF"/>
          <w:lang w:val="en-GB"/>
        </w:rPr>
        <w:t xml:space="preserve"> </w:t>
      </w:r>
      <w:r w:rsidR="00C5777F">
        <w:rPr>
          <w:color w:val="333333"/>
          <w:shd w:val="clear" w:color="auto" w:fill="FFFFFF"/>
          <w:lang w:val="en-GB"/>
        </w:rPr>
        <w:t xml:space="preserve">better </w:t>
      </w:r>
      <w:r w:rsidR="00517710">
        <w:rPr>
          <w:color w:val="333333"/>
          <w:shd w:val="clear" w:color="auto" w:fill="FFFFFF"/>
          <w:lang w:val="en-GB"/>
        </w:rPr>
        <w:t>connecting global citizens to improve mutual understanding, and better connecting affordances of digital technologies to human needs of inclusion, mutual cooperation and support, and accurate information.</w:t>
      </w:r>
      <w:r w:rsidR="00242C9B">
        <w:rPr>
          <w:color w:val="333333"/>
          <w:shd w:val="clear" w:color="auto" w:fill="FFFFFF"/>
          <w:lang w:val="en-GB"/>
        </w:rPr>
        <w:t xml:space="preserve"> </w:t>
      </w:r>
      <w:r w:rsidR="00497D96">
        <w:t>With our research we aim to have real impact in</w:t>
      </w:r>
      <w:r w:rsidR="00242C9B">
        <w:t xml:space="preserve"> unleashing the potential of the</w:t>
      </w:r>
      <w:r w:rsidR="00497D96">
        <w:t xml:space="preserve"> Connected World.</w:t>
      </w:r>
    </w:p>
    <w:p w14:paraId="3EC746C4" w14:textId="77777777" w:rsidR="002201AD" w:rsidRDefault="002201AD" w:rsidP="00CE66F5">
      <w:pPr>
        <w:tabs>
          <w:tab w:val="left" w:pos="993"/>
          <w:tab w:val="left" w:pos="9040"/>
        </w:tabs>
      </w:pPr>
    </w:p>
    <w:p w14:paraId="5B5D7BA9" w14:textId="77777777" w:rsidR="00963E25" w:rsidRDefault="00FE56B5" w:rsidP="00FE56B5">
      <w:pPr>
        <w:rPr>
          <w:rFonts w:cs="Arial"/>
          <w:shd w:val="clear" w:color="auto" w:fill="F5F5F5"/>
          <w:lang w:val="en-GB"/>
        </w:rPr>
      </w:pPr>
      <w:r>
        <w:t xml:space="preserve">The issues that are key to our mission have global significance; they are also vital to some of the major </w:t>
      </w:r>
      <w:r>
        <w:rPr>
          <w:rFonts w:eastAsia="Times New Roman" w:cstheme="minorHAnsi"/>
          <w:lang w:val="en-GB" w:eastAsia="nl-NL"/>
        </w:rPr>
        <w:t xml:space="preserve">UN sustainable development goals (SDG’s); </w:t>
      </w:r>
      <w:r w:rsidRPr="002817B9">
        <w:rPr>
          <w:rFonts w:eastAsia="Times New Roman" w:cstheme="minorHAnsi"/>
          <w:lang w:val="en-GB" w:eastAsia="nl-NL"/>
        </w:rPr>
        <w:t>to reduce inequality in social systems, economic structures and power relations (SDG 10)</w:t>
      </w:r>
      <w:r>
        <w:rPr>
          <w:rFonts w:eastAsia="Times New Roman" w:cstheme="minorHAnsi"/>
          <w:lang w:val="en-GB" w:eastAsia="nl-NL"/>
        </w:rPr>
        <w:t>, to make</w:t>
      </w:r>
      <w:r w:rsidRPr="002817B9">
        <w:rPr>
          <w:rFonts w:eastAsia="Times New Roman" w:cstheme="minorHAnsi"/>
          <w:lang w:val="en-GB" w:eastAsia="nl-NL"/>
        </w:rPr>
        <w:t xml:space="preserve"> communities more inclusive, resilient and sustainable (SDG 11) </w:t>
      </w:r>
      <w:r w:rsidRPr="0087111C">
        <w:rPr>
          <w:rFonts w:eastAsia="Times New Roman" w:cstheme="minorHAnsi"/>
          <w:lang w:val="en-GB" w:eastAsia="nl-NL"/>
        </w:rPr>
        <w:t xml:space="preserve">and </w:t>
      </w:r>
      <w:r w:rsidRPr="0087111C">
        <w:rPr>
          <w:rFonts w:cs="Arial"/>
          <w:shd w:val="clear" w:color="auto" w:fill="F5F5F5"/>
          <w:lang w:val="en-GB"/>
        </w:rPr>
        <w:t>to reduce conflict and promote peace by improving governance systems (SDG16).</w:t>
      </w:r>
      <w:r>
        <w:rPr>
          <w:rFonts w:cs="Arial"/>
          <w:shd w:val="clear" w:color="auto" w:fill="F5F5F5"/>
          <w:lang w:val="en-GB"/>
        </w:rPr>
        <w:t xml:space="preserve"> </w:t>
      </w:r>
    </w:p>
    <w:p w14:paraId="2ADBF8AF" w14:textId="52C4D7A6" w:rsidR="00963E25" w:rsidRDefault="00963E25" w:rsidP="00FE56B5">
      <w:pPr>
        <w:rPr>
          <w:rFonts w:cs="Arial"/>
          <w:shd w:val="clear" w:color="auto" w:fill="F5F5F5"/>
          <w:lang w:val="en-GB"/>
        </w:rPr>
      </w:pPr>
    </w:p>
    <w:p w14:paraId="6491E9D2" w14:textId="191984AC" w:rsidR="00242C9B" w:rsidRPr="00EC6CE3" w:rsidRDefault="00242C9B" w:rsidP="00FE56B5">
      <w:pPr>
        <w:rPr>
          <w:rFonts w:cs="Arial"/>
          <w:b/>
          <w:i/>
          <w:shd w:val="clear" w:color="auto" w:fill="F5F5F5"/>
          <w:lang w:val="en-GB"/>
        </w:rPr>
      </w:pPr>
      <w:r w:rsidRPr="00EC6CE3">
        <w:rPr>
          <w:rFonts w:cs="Arial"/>
          <w:b/>
          <w:i/>
          <w:shd w:val="clear" w:color="auto" w:fill="F5F5F5"/>
          <w:lang w:val="en-GB"/>
        </w:rPr>
        <w:t>Broadening perspectives</w:t>
      </w:r>
    </w:p>
    <w:p w14:paraId="3F7BC734" w14:textId="4847241E" w:rsidR="00B41A95" w:rsidRDefault="00FE56B5" w:rsidP="00963E25">
      <w:r>
        <w:rPr>
          <w:rFonts w:cs="Arial"/>
          <w:shd w:val="clear" w:color="auto" w:fill="F5F5F5"/>
          <w:lang w:val="en-GB"/>
        </w:rPr>
        <w:t>We believe that to accomplish our mission,</w:t>
      </w:r>
      <w:r w:rsidR="00CE66F5">
        <w:t xml:space="preserve"> we need to adopt a broad perspective. Therefore, interdisciplinarity</w:t>
      </w:r>
      <w:r w:rsidR="000C0C13">
        <w:t>—</w:t>
      </w:r>
      <w:r w:rsidR="00CE66F5">
        <w:t>genuine collaboration between researchers from different discipline</w:t>
      </w:r>
      <w:r w:rsidR="00497D96">
        <w:t xml:space="preserve">s, </w:t>
      </w:r>
      <w:r w:rsidR="00963E25">
        <w:t xml:space="preserve">collaboration with </w:t>
      </w:r>
      <w:r w:rsidR="00497D96">
        <w:t xml:space="preserve">non-academic </w:t>
      </w:r>
      <w:r w:rsidR="00166DA3">
        <w:t>partners</w:t>
      </w:r>
      <w:r w:rsidR="00242C9B">
        <w:t>,</w:t>
      </w:r>
      <w:r w:rsidR="00415E19">
        <w:t xml:space="preserve"> </w:t>
      </w:r>
      <w:r w:rsidR="00166DA3">
        <w:t xml:space="preserve">and </w:t>
      </w:r>
      <w:r w:rsidR="008C288B">
        <w:t>project-based learning</w:t>
      </w:r>
      <w:r w:rsidR="00B41A95">
        <w:t xml:space="preserve"> are </w:t>
      </w:r>
      <w:r w:rsidR="00D96073">
        <w:t>cherished</w:t>
      </w:r>
      <w:r w:rsidR="0064131C">
        <w:t xml:space="preserve"> </w:t>
      </w:r>
      <w:r w:rsidR="00CE66F5">
        <w:t xml:space="preserve">as the dominant approach to </w:t>
      </w:r>
      <w:r w:rsidR="00415E19">
        <w:t>provide</w:t>
      </w:r>
      <w:r w:rsidR="00CE66F5">
        <w:t xml:space="preserve"> </w:t>
      </w:r>
      <w:r w:rsidR="00B41A95">
        <w:t xml:space="preserve">better </w:t>
      </w:r>
      <w:r w:rsidR="00415E19">
        <w:t>answers</w:t>
      </w:r>
      <w:r w:rsidR="00CE66F5">
        <w:t xml:space="preserve"> </w:t>
      </w:r>
      <w:r w:rsidR="00415E19">
        <w:t>to</w:t>
      </w:r>
      <w:r w:rsidR="00CE66F5">
        <w:t xml:space="preserve"> the challenges posed by the Connected World.</w:t>
      </w:r>
      <w:r w:rsidR="00F86BA4">
        <w:t xml:space="preserve"> Vrije Universiteit is unique in facilitating this appr</w:t>
      </w:r>
      <w:r w:rsidR="00A271F2">
        <w:t>oach through interfaculty, cross-</w:t>
      </w:r>
      <w:r w:rsidR="00F86BA4">
        <w:t>disciplinary research institutes.</w:t>
      </w:r>
      <w:r w:rsidR="00CE66F5">
        <w:t xml:space="preserve"> </w:t>
      </w:r>
      <w:r w:rsidR="00B41A95">
        <w:t xml:space="preserve">In </w:t>
      </w:r>
      <w:r w:rsidR="00963E25">
        <w:t>line with this</w:t>
      </w:r>
      <w:r w:rsidR="00242C9B">
        <w:t xml:space="preserve"> secondary mission</w:t>
      </w:r>
      <w:r w:rsidR="003A5CA5">
        <w:t>, in the coming years</w:t>
      </w:r>
      <w:r w:rsidR="00963E25">
        <w:t xml:space="preserve"> </w:t>
      </w:r>
      <w:r w:rsidR="0087111C">
        <w:t>we</w:t>
      </w:r>
      <w:r w:rsidR="00B41A95">
        <w:t xml:space="preserve"> will: </w:t>
      </w:r>
    </w:p>
    <w:p w14:paraId="516BFF69" w14:textId="1F57DDF0" w:rsidR="00B41A95" w:rsidRDefault="00747F1A" w:rsidP="00B41A95">
      <w:pPr>
        <w:pStyle w:val="Lijstalinea"/>
        <w:numPr>
          <w:ilvl w:val="0"/>
          <w:numId w:val="2"/>
        </w:numPr>
        <w:tabs>
          <w:tab w:val="left" w:pos="993"/>
          <w:tab w:val="left" w:pos="9040"/>
        </w:tabs>
      </w:pPr>
      <w:r>
        <w:t>Increase the focus</w:t>
      </w:r>
      <w:r w:rsidR="00242C9B">
        <w:t xml:space="preserve"> on interdisciplinary</w:t>
      </w:r>
      <w:r>
        <w:t xml:space="preserve"> research and education, prioritizing </w:t>
      </w:r>
      <w:r w:rsidR="00B41A95">
        <w:t xml:space="preserve">the formation of discipline-transcending </w:t>
      </w:r>
      <w:r w:rsidR="00242C9B">
        <w:t xml:space="preserve">teams focusing on our primary mission </w:t>
      </w:r>
      <w:r w:rsidR="00242C9B" w:rsidRPr="00EC6CE3">
        <w:rPr>
          <w:i/>
        </w:rPr>
        <w:t>c</w:t>
      </w:r>
      <w:r w:rsidRPr="00EC6CE3">
        <w:rPr>
          <w:i/>
        </w:rPr>
        <w:t xml:space="preserve">onnecting the </w:t>
      </w:r>
      <w:r w:rsidR="00242C9B" w:rsidRPr="00EC6CE3">
        <w:rPr>
          <w:i/>
        </w:rPr>
        <w:t>u</w:t>
      </w:r>
      <w:r w:rsidRPr="00EC6CE3">
        <w:rPr>
          <w:i/>
        </w:rPr>
        <w:t>nconnected</w:t>
      </w:r>
    </w:p>
    <w:p w14:paraId="4ECF8FDB" w14:textId="6DDA9AEA" w:rsidR="00B41A95" w:rsidRDefault="008C288B" w:rsidP="00B41A95">
      <w:pPr>
        <w:pStyle w:val="Lijstalinea"/>
        <w:numPr>
          <w:ilvl w:val="0"/>
          <w:numId w:val="2"/>
        </w:numPr>
        <w:tabs>
          <w:tab w:val="left" w:pos="993"/>
          <w:tab w:val="left" w:pos="9040"/>
        </w:tabs>
      </w:pPr>
      <w:r>
        <w:t xml:space="preserve">Intensify </w:t>
      </w:r>
      <w:r w:rsidR="00747F1A">
        <w:t>societ</w:t>
      </w:r>
      <w:r w:rsidR="00242C9B">
        <w:t>al embedding</w:t>
      </w:r>
      <w:r w:rsidR="00747F1A">
        <w:t xml:space="preserve">, </w:t>
      </w:r>
      <w:r>
        <w:t>focus</w:t>
      </w:r>
      <w:r w:rsidR="00747F1A">
        <w:t>ing</w:t>
      </w:r>
      <w:r>
        <w:t xml:space="preserve"> on </w:t>
      </w:r>
      <w:r w:rsidR="00242C9B">
        <w:t xml:space="preserve">forming </w:t>
      </w:r>
      <w:r w:rsidR="00747F1A">
        <w:t>public and private</w:t>
      </w:r>
      <w:r>
        <w:t xml:space="preserve"> partnerships</w:t>
      </w:r>
      <w:r w:rsidR="003A5CA5">
        <w:t xml:space="preserve"> </w:t>
      </w:r>
      <w:r w:rsidR="00242C9B">
        <w:t>in</w:t>
      </w:r>
      <w:r w:rsidR="003A5CA5">
        <w:t xml:space="preserve"> living labs (</w:t>
      </w:r>
      <w:proofErr w:type="spellStart"/>
      <w:r w:rsidR="003A5CA5">
        <w:t>academische</w:t>
      </w:r>
      <w:proofErr w:type="spellEnd"/>
      <w:r w:rsidR="003A5CA5">
        <w:t xml:space="preserve"> </w:t>
      </w:r>
      <w:proofErr w:type="spellStart"/>
      <w:r w:rsidR="003A5CA5">
        <w:t>werkplaatsen</w:t>
      </w:r>
      <w:proofErr w:type="spellEnd"/>
      <w:r w:rsidR="003A5CA5">
        <w:t>)</w:t>
      </w:r>
      <w:r w:rsidR="00747F1A">
        <w:t xml:space="preserve">, </w:t>
      </w:r>
      <w:r w:rsidR="00242C9B">
        <w:t xml:space="preserve">in order </w:t>
      </w:r>
      <w:r w:rsidR="00AB6C85">
        <w:t>to engage</w:t>
      </w:r>
      <w:r>
        <w:t xml:space="preserve"> citizens and organizations</w:t>
      </w:r>
      <w:r w:rsidR="00747F1A">
        <w:t xml:space="preserve"> </w:t>
      </w:r>
      <w:r>
        <w:t xml:space="preserve">in the exchange of ideas and </w:t>
      </w:r>
      <w:r w:rsidR="003A5CA5">
        <w:t>the</w:t>
      </w:r>
      <w:r>
        <w:t xml:space="preserve"> develop</w:t>
      </w:r>
      <w:r w:rsidR="003A5CA5">
        <w:t>ment of</w:t>
      </w:r>
      <w:r>
        <w:t xml:space="preserve"> societal solutions</w:t>
      </w:r>
      <w:r w:rsidR="003A5CA5">
        <w:t>;</w:t>
      </w:r>
    </w:p>
    <w:p w14:paraId="41E0DEDD" w14:textId="20A3EC02" w:rsidR="008C288B" w:rsidRDefault="008C288B" w:rsidP="003A5CA5">
      <w:pPr>
        <w:pStyle w:val="Lijstalinea"/>
        <w:numPr>
          <w:ilvl w:val="0"/>
          <w:numId w:val="2"/>
        </w:numPr>
        <w:tabs>
          <w:tab w:val="left" w:pos="993"/>
          <w:tab w:val="left" w:pos="9040"/>
        </w:tabs>
      </w:pPr>
      <w:r>
        <w:t>Start the formation of “</w:t>
      </w:r>
      <w:proofErr w:type="spellStart"/>
      <w:r>
        <w:t>DreamTeams</w:t>
      </w:r>
      <w:proofErr w:type="spellEnd"/>
      <w:r>
        <w:t xml:space="preserve">” </w:t>
      </w:r>
      <w:r w:rsidR="00242C9B">
        <w:t xml:space="preserve">where </w:t>
      </w:r>
      <w:r>
        <w:t xml:space="preserve">staff, junior researchers, students, </w:t>
      </w:r>
      <w:proofErr w:type="spellStart"/>
      <w:r w:rsidR="00242C9B">
        <w:t>ans</w:t>
      </w:r>
      <w:proofErr w:type="spellEnd"/>
      <w:r w:rsidR="00242C9B">
        <w:t xml:space="preserve"> societal partners work together on </w:t>
      </w:r>
      <w:r>
        <w:t>addressing tangible societal challenges</w:t>
      </w:r>
      <w:r w:rsidR="003A5CA5">
        <w:t>.</w:t>
      </w:r>
    </w:p>
    <w:p w14:paraId="1FB4EB35" w14:textId="6086A41A" w:rsidR="00B41A95" w:rsidRDefault="00B41A95" w:rsidP="00CE66F5">
      <w:pPr>
        <w:tabs>
          <w:tab w:val="left" w:pos="993"/>
          <w:tab w:val="left" w:pos="9040"/>
        </w:tabs>
      </w:pPr>
    </w:p>
    <w:p w14:paraId="285270A8" w14:textId="3966953B" w:rsidR="00F27272" w:rsidRDefault="00F27272" w:rsidP="00CE66F5">
      <w:pPr>
        <w:tabs>
          <w:tab w:val="left" w:pos="993"/>
          <w:tab w:val="left" w:pos="9040"/>
        </w:tabs>
      </w:pPr>
      <w:r>
        <w:t xml:space="preserve">For more information regarding Connected World please visit </w:t>
      </w:r>
      <w:hyperlink r:id="rId5" w:history="1">
        <w:r>
          <w:rPr>
            <w:rStyle w:val="Hyperlink"/>
          </w:rPr>
          <w:t>https://vuweb.vu.nl/en/about-vu/more-about/cw</w:t>
        </w:r>
      </w:hyperlink>
      <w:r>
        <w:rPr>
          <w:color w:val="000000"/>
        </w:rPr>
        <w:t>.</w:t>
      </w:r>
      <w:bookmarkStart w:id="0" w:name="_GoBack"/>
      <w:bookmarkEnd w:id="0"/>
    </w:p>
    <w:p w14:paraId="6B922CE3" w14:textId="117DE215" w:rsidR="00DF1D07" w:rsidRDefault="00DF1D07" w:rsidP="00CE66F5">
      <w:pPr>
        <w:tabs>
          <w:tab w:val="left" w:pos="993"/>
          <w:tab w:val="left" w:pos="9040"/>
        </w:tabs>
      </w:pPr>
    </w:p>
    <w:p w14:paraId="2556F0DC" w14:textId="1362E85D" w:rsidR="008C288B" w:rsidRDefault="008C288B" w:rsidP="00CE66F5">
      <w:pPr>
        <w:tabs>
          <w:tab w:val="left" w:pos="993"/>
          <w:tab w:val="left" w:pos="9040"/>
        </w:tabs>
      </w:pPr>
    </w:p>
    <w:sectPr w:rsidR="008C288B" w:rsidSect="007F17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33AF"/>
    <w:multiLevelType w:val="hybridMultilevel"/>
    <w:tmpl w:val="1050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D04C3"/>
    <w:multiLevelType w:val="hybridMultilevel"/>
    <w:tmpl w:val="D1BA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51C6"/>
    <w:multiLevelType w:val="hybridMultilevel"/>
    <w:tmpl w:val="E3FC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F5"/>
    <w:rsid w:val="000649D6"/>
    <w:rsid w:val="000C0C13"/>
    <w:rsid w:val="00166DA3"/>
    <w:rsid w:val="001C6418"/>
    <w:rsid w:val="00210487"/>
    <w:rsid w:val="002201AD"/>
    <w:rsid w:val="00242C9B"/>
    <w:rsid w:val="002B7611"/>
    <w:rsid w:val="002F2414"/>
    <w:rsid w:val="00301D36"/>
    <w:rsid w:val="003342B3"/>
    <w:rsid w:val="003A5CA5"/>
    <w:rsid w:val="00415E19"/>
    <w:rsid w:val="00497D96"/>
    <w:rsid w:val="00517710"/>
    <w:rsid w:val="00635D2A"/>
    <w:rsid w:val="0064131C"/>
    <w:rsid w:val="006B515C"/>
    <w:rsid w:val="00747F1A"/>
    <w:rsid w:val="007F1703"/>
    <w:rsid w:val="0087111C"/>
    <w:rsid w:val="00893EA7"/>
    <w:rsid w:val="008B77C2"/>
    <w:rsid w:val="008C288B"/>
    <w:rsid w:val="00963E25"/>
    <w:rsid w:val="009B4DED"/>
    <w:rsid w:val="009F3538"/>
    <w:rsid w:val="00A271F2"/>
    <w:rsid w:val="00A840F2"/>
    <w:rsid w:val="00AB6C85"/>
    <w:rsid w:val="00AE13F8"/>
    <w:rsid w:val="00B36EB9"/>
    <w:rsid w:val="00B41A95"/>
    <w:rsid w:val="00C1013A"/>
    <w:rsid w:val="00C5777F"/>
    <w:rsid w:val="00C963EE"/>
    <w:rsid w:val="00CE66F5"/>
    <w:rsid w:val="00D46EC6"/>
    <w:rsid w:val="00D96073"/>
    <w:rsid w:val="00DF1D07"/>
    <w:rsid w:val="00E53297"/>
    <w:rsid w:val="00EC6CE3"/>
    <w:rsid w:val="00EE6BEA"/>
    <w:rsid w:val="00F27272"/>
    <w:rsid w:val="00F86BA4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F3EB"/>
  <w15:chartTrackingRefBased/>
  <w15:docId w15:val="{3A8A16B0-3087-DA41-A005-0F1EAECA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1D0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B76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761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76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76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761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61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61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F272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uweb.vu.nl/en/about-vu/more-about/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RHS900</cp:lastModifiedBy>
  <cp:revision>2</cp:revision>
  <dcterms:created xsi:type="dcterms:W3CDTF">2021-07-12T08:38:00Z</dcterms:created>
  <dcterms:modified xsi:type="dcterms:W3CDTF">2021-07-12T08:38:00Z</dcterms:modified>
</cp:coreProperties>
</file>