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B37894" w:rsidRPr="00302FED" w14:paraId="0E33F6A7" w14:textId="77777777" w:rsidTr="00B37894">
        <w:trPr>
          <w:trHeight w:val="780"/>
        </w:trPr>
        <w:tc>
          <w:tcPr>
            <w:tcW w:w="8686" w:type="dxa"/>
          </w:tcPr>
          <w:bookmarkStart w:id="0" w:name="bmVUEenheid"/>
          <w:bookmarkStart w:id="1" w:name="_GoBack"/>
          <w:bookmarkEnd w:id="1"/>
          <w:p w14:paraId="76C8BE28" w14:textId="77777777" w:rsidR="00B37894" w:rsidRPr="00302FED" w:rsidRDefault="00B918E7" w:rsidP="008C60DE">
            <w:pPr>
              <w:pStyle w:val="VUeenheid"/>
            </w:pPr>
            <w:sdt>
              <w:sdtPr>
                <w:id w:val="-165100305"/>
                <w:placeholder>
                  <w:docPart w:val="AECD5B720BEF438AB3A3269A805E4A6C"/>
                </w:placeholder>
                <w:showingPlcHdr/>
                <w:dataBinding w:prefixMappings="xmlns:ns0='http://www.keyscript.nl/huisstijl/UxDocumentForm' " w:xpath="/ns0:variabelen[1]/ns0:UxDocumentForm[1]/ns0:uxVuEenheidField[1]" w:storeItemID="{19A8DA94-B157-444A-B860-6419B27C5E34}"/>
                <w:text/>
              </w:sdtPr>
              <w:sdtEndPr/>
              <w:sdtContent>
                <w:r w:rsidR="008D7344" w:rsidRPr="00CD34F6">
                  <w:rPr>
                    <w:rStyle w:val="PlaceholderText"/>
                  </w:rPr>
                  <w:t>Typ tekst</w:t>
                </w:r>
              </w:sdtContent>
            </w:sdt>
            <w:bookmarkEnd w:id="0"/>
          </w:p>
        </w:tc>
      </w:tr>
      <w:bookmarkStart w:id="2" w:name="bmTitel"/>
      <w:tr w:rsidR="00B37894" w:rsidRPr="00302FED" w14:paraId="1CBC2CE9" w14:textId="77777777" w:rsidTr="00B37894">
        <w:trPr>
          <w:trHeight w:val="922"/>
        </w:trPr>
        <w:tc>
          <w:tcPr>
            <w:tcW w:w="8686" w:type="dxa"/>
          </w:tcPr>
          <w:p w14:paraId="7A8A0A5B" w14:textId="77777777" w:rsidR="00B37894" w:rsidRPr="00565B87" w:rsidRDefault="00B918E7" w:rsidP="008C60DE">
            <w:pPr>
              <w:pStyle w:val="Titel"/>
              <w:rPr>
                <w:color w:val="000000"/>
              </w:rPr>
            </w:pPr>
            <w:sdt>
              <w:sdtPr>
                <w:rPr>
                  <w:color w:val="000000"/>
                </w:rPr>
                <w:tag w:val="titel-voorblad"/>
                <w:id w:val="-932043607"/>
                <w:placeholder>
                  <w:docPart w:val="85560BD3C6A845CD8A4DE27435B0823C"/>
                </w:placeholder>
                <w:dataBinding w:prefixMappings="xmlns:ns0='http://www.keyscript.nl/huisstijl/UxDocumentForm' " w:xpath="/ns0:variabelen[1]/ns0:UxDocumentForm[1]/ns0:uxTitelField[1]" w:storeItemID="{19A8DA94-B157-444A-B860-6419B27C5E34}"/>
                <w:text w:multiLine="1"/>
              </w:sdtPr>
              <w:sdtEndPr/>
              <w:sdtContent>
                <w:r w:rsidR="00565B87" w:rsidRPr="00565B87">
                  <w:rPr>
                    <w:color w:val="000000"/>
                  </w:rPr>
                  <w:t>DPIA: &lt; onderwerp &gt;</w:t>
                </w:r>
              </w:sdtContent>
            </w:sdt>
            <w:bookmarkEnd w:id="2"/>
          </w:p>
        </w:tc>
      </w:tr>
      <w:bookmarkStart w:id="3" w:name="bmSubtitel"/>
      <w:tr w:rsidR="00B37894" w:rsidRPr="00302FED" w14:paraId="6167B6C1" w14:textId="77777777" w:rsidTr="00B37894">
        <w:trPr>
          <w:trHeight w:val="1680"/>
        </w:trPr>
        <w:tc>
          <w:tcPr>
            <w:tcW w:w="8686" w:type="dxa"/>
          </w:tcPr>
          <w:p w14:paraId="7A13B730" w14:textId="77777777" w:rsidR="00B37894" w:rsidRPr="00565B87" w:rsidRDefault="00B918E7" w:rsidP="00565B87">
            <w:pPr>
              <w:pStyle w:val="Subtitel"/>
            </w:pPr>
            <w:sdt>
              <w:sdtPr>
                <w:id w:val="1885828442"/>
                <w:placeholder>
                  <w:docPart w:val="CD56E9EA25A4464C93028C17212E5514"/>
                </w:placeholder>
                <w:showingPlcHdr/>
                <w:dataBinding w:prefixMappings="xmlns:ns0='http://www.keyscript.nl/huisstijl/UxDocumentForm' " w:xpath="/ns0:variabelen[1]/ns0:UxDocumentForm[1]/ns0:uxSubtitelField[1]" w:storeItemID="{19A8DA94-B157-444A-B860-6419B27C5E34}"/>
                <w:text w:multiLine="1"/>
              </w:sdtPr>
              <w:sdtEndPr/>
              <w:sdtContent>
                <w:r w:rsidR="00565B87" w:rsidRPr="00CD34F6">
                  <w:rPr>
                    <w:rStyle w:val="PlaceholderText"/>
                  </w:rPr>
                  <w:t>Typ tekst</w:t>
                </w:r>
              </w:sdtContent>
            </w:sdt>
            <w:bookmarkEnd w:id="3"/>
          </w:p>
        </w:tc>
      </w:tr>
      <w:tr w:rsidR="00302FED" w:rsidRPr="00302FED" w14:paraId="0433C4A0" w14:textId="77777777" w:rsidTr="00302FED">
        <w:trPr>
          <w:hidden/>
        </w:trPr>
        <w:tc>
          <w:tcPr>
            <w:tcW w:w="8686" w:type="dxa"/>
          </w:tcPr>
          <w:p w14:paraId="62DAEFF0" w14:textId="77777777" w:rsidR="00302FED" w:rsidRPr="00302FED" w:rsidRDefault="00565B87" w:rsidP="00565B87">
            <w:pPr>
              <w:pStyle w:val="Status"/>
              <w:spacing w:line="20" w:lineRule="exact"/>
            </w:pPr>
            <w:bookmarkStart w:id="4" w:name="bmKopjeVertrouwelijk"/>
            <w:r>
              <w:rPr>
                <w:vanish/>
                <w:color w:val="FFFFFF"/>
              </w:rPr>
              <w:t>Vertrouwelijk</w:t>
            </w:r>
            <w:bookmarkEnd w:id="4"/>
          </w:p>
        </w:tc>
      </w:tr>
    </w:tbl>
    <w:p w14:paraId="510AD9F5" w14:textId="77777777" w:rsidR="00A95BB7" w:rsidRPr="00606C4F" w:rsidRDefault="00A95BB7" w:rsidP="00A95BB7">
      <w:pPr>
        <w:rPr>
          <w:rFonts w:cs="Arial"/>
        </w:rPr>
      </w:pPr>
    </w:p>
    <w:p w14:paraId="28586FCF" w14:textId="77777777" w:rsidR="00B37894" w:rsidRDefault="00B37894" w:rsidP="00A95BB7"/>
    <w:p w14:paraId="63C62FF0" w14:textId="77777777" w:rsidR="00A95BB7" w:rsidRPr="00A95BB7" w:rsidRDefault="00FE6723" w:rsidP="00A95BB7">
      <w:r>
        <w:br w:type="page"/>
      </w:r>
    </w:p>
    <w:tbl>
      <w:tblPr>
        <w:tblStyle w:val="TableGrid"/>
        <w:tblpPr w:leftFromText="142" w:rightFromText="142" w:vertAnchor="text" w:horzAnchor="page" w:tblpX="398" w:tblpY="-61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210"/>
        <w:gridCol w:w="1150"/>
        <w:gridCol w:w="2386"/>
        <w:gridCol w:w="3834"/>
      </w:tblGrid>
      <w:tr w:rsidR="00FE6723" w:rsidRPr="0032250E" w14:paraId="7A09401D" w14:textId="77777777" w:rsidTr="00114DA8">
        <w:tc>
          <w:tcPr>
            <w:tcW w:w="1318" w:type="dxa"/>
          </w:tcPr>
          <w:p w14:paraId="4529FEED" w14:textId="77777777" w:rsidR="00FE6723" w:rsidRPr="0032250E" w:rsidRDefault="004A5262" w:rsidP="00F32A16">
            <w:pPr>
              <w:pStyle w:val="Kopjes"/>
              <w:framePr w:hSpace="0" w:wrap="auto" w:vAnchor="margin" w:hAnchor="text" w:xAlign="left" w:yAlign="inline"/>
            </w:pPr>
            <w:r w:rsidRPr="0032250E">
              <w:lastRenderedPageBreak/>
              <w:br w:type="page"/>
            </w:r>
            <w:r w:rsidR="0032250E" w:rsidRPr="00F32A16">
              <w:t>STATUS</w:t>
            </w:r>
          </w:p>
        </w:tc>
        <w:tc>
          <w:tcPr>
            <w:tcW w:w="8580" w:type="dxa"/>
            <w:gridSpan w:val="4"/>
          </w:tcPr>
          <w:p w14:paraId="7725A3C9" w14:textId="77777777" w:rsidR="00FE6723" w:rsidRPr="00565B87" w:rsidRDefault="00793EE7" w:rsidP="00793EE7">
            <w:bookmarkStart w:id="5" w:name="bmStatus"/>
            <w:bookmarkEnd w:id="5"/>
            <w:r>
              <w:t>&lt;…&gt;</w:t>
            </w:r>
          </w:p>
        </w:tc>
      </w:tr>
      <w:tr w:rsidR="00554E5E" w:rsidRPr="0032250E" w14:paraId="73C5E6C4" w14:textId="77777777" w:rsidTr="00114DA8">
        <w:tc>
          <w:tcPr>
            <w:tcW w:w="1318" w:type="dxa"/>
          </w:tcPr>
          <w:p w14:paraId="4FEDA088" w14:textId="77777777" w:rsidR="00554E5E" w:rsidRPr="0032250E" w:rsidRDefault="00565B87" w:rsidP="00F32A16">
            <w:pPr>
              <w:pStyle w:val="Kopjes"/>
              <w:framePr w:hSpace="0" w:wrap="auto" w:vAnchor="margin" w:hAnchor="text" w:xAlign="left" w:yAlign="inline"/>
            </w:pPr>
            <w:bookmarkStart w:id="6" w:name="bmKopjeVersie"/>
            <w:r>
              <w:t>Versie:</w:t>
            </w:r>
            <w:bookmarkEnd w:id="6"/>
          </w:p>
        </w:tc>
        <w:tc>
          <w:tcPr>
            <w:tcW w:w="8580" w:type="dxa"/>
            <w:gridSpan w:val="4"/>
          </w:tcPr>
          <w:p w14:paraId="6A344EF4" w14:textId="77777777" w:rsidR="00554E5E" w:rsidRPr="00565B87" w:rsidRDefault="00793EE7" w:rsidP="00793EE7">
            <w:bookmarkStart w:id="7" w:name="bmVersie"/>
            <w:bookmarkEnd w:id="7"/>
            <w:r>
              <w:t>&lt;…&gt;</w:t>
            </w:r>
          </w:p>
        </w:tc>
      </w:tr>
      <w:tr w:rsidR="00D7602C" w:rsidRPr="0032250E" w14:paraId="16220D7D" w14:textId="77777777" w:rsidTr="00114DA8">
        <w:tc>
          <w:tcPr>
            <w:tcW w:w="1318" w:type="dxa"/>
          </w:tcPr>
          <w:p w14:paraId="0A32DE46" w14:textId="77777777" w:rsidR="00D7602C" w:rsidRPr="0032250E" w:rsidRDefault="00D7602C" w:rsidP="00F32A16">
            <w:pPr>
              <w:pStyle w:val="Kopjes"/>
              <w:framePr w:hSpace="0" w:wrap="auto" w:vAnchor="margin" w:hAnchor="text" w:xAlign="left" w:yAlign="inline"/>
            </w:pPr>
          </w:p>
        </w:tc>
        <w:tc>
          <w:tcPr>
            <w:tcW w:w="8580" w:type="dxa"/>
            <w:gridSpan w:val="4"/>
          </w:tcPr>
          <w:p w14:paraId="5C85DAA7" w14:textId="77777777" w:rsidR="00D7602C" w:rsidRPr="00AB5B3D" w:rsidRDefault="00D7602C" w:rsidP="00AB5B3D">
            <w:pPr>
              <w:ind w:left="11"/>
              <w:rPr>
                <w:rFonts w:cs="Arial"/>
              </w:rPr>
            </w:pPr>
          </w:p>
        </w:tc>
      </w:tr>
      <w:tr w:rsidR="00D7602C" w:rsidRPr="0032250E" w14:paraId="5F7A2A8D" w14:textId="77777777" w:rsidTr="00114DA8">
        <w:tc>
          <w:tcPr>
            <w:tcW w:w="1318" w:type="dxa"/>
          </w:tcPr>
          <w:p w14:paraId="336C3F90" w14:textId="77777777" w:rsidR="00D7602C" w:rsidRPr="0032250E" w:rsidRDefault="00565B87" w:rsidP="00F32A16">
            <w:pPr>
              <w:pStyle w:val="Kopjes"/>
              <w:framePr w:hSpace="0" w:wrap="auto" w:vAnchor="margin" w:hAnchor="text" w:xAlign="left" w:yAlign="inline"/>
            </w:pPr>
            <w:bookmarkStart w:id="8" w:name="bmKopjeAuteur"/>
            <w:r>
              <w:t>auteur</w:t>
            </w:r>
            <w:bookmarkEnd w:id="8"/>
          </w:p>
        </w:tc>
        <w:bookmarkStart w:id="9" w:name="bmAuteur" w:displacedByCustomXml="next"/>
        <w:bookmarkEnd w:id="9" w:displacedByCustomXml="next"/>
        <w:sdt>
          <w:sdtPr>
            <w:rPr>
              <w:rFonts w:cs="Arial"/>
            </w:rPr>
            <w:id w:val="-1918006672"/>
            <w:placeholder>
              <w:docPart w:val="82E0016088F14A7E88713D98FE75F891"/>
            </w:placeholder>
            <w:showingPlcHdr/>
            <w:dataBinding w:prefixMappings="xmlns:ns0='http://www.keyscript.nl/huisstijl/UxDocumentForm' " w:xpath="/ns0:variabelen[1]/ns0:UxDocumentForm[1]/ns0:uxAuteurField[1]" w:storeItemID="{19A8DA94-B157-444A-B860-6419B27C5E34}"/>
            <w:text w:multiLine="1"/>
          </w:sdtPr>
          <w:sdtEndPr/>
          <w:sdtContent>
            <w:tc>
              <w:tcPr>
                <w:tcW w:w="8580" w:type="dxa"/>
                <w:gridSpan w:val="4"/>
              </w:tcPr>
              <w:p w14:paraId="5ACF5845" w14:textId="77777777" w:rsidR="00D7602C" w:rsidRPr="00AB5B3D" w:rsidRDefault="00565B87" w:rsidP="00AB5B3D">
                <w:pPr>
                  <w:rPr>
                    <w:rFonts w:cs="Arial"/>
                  </w:rPr>
                </w:pPr>
                <w:r w:rsidRPr="00CD34F6">
                  <w:rPr>
                    <w:rStyle w:val="PlaceholderText"/>
                  </w:rPr>
                  <w:t>Typ tekst</w:t>
                </w:r>
              </w:p>
            </w:tc>
          </w:sdtContent>
        </w:sdt>
      </w:tr>
      <w:tr w:rsidR="00D7602C" w:rsidRPr="0032250E" w14:paraId="034C2CAC" w14:textId="77777777" w:rsidTr="00114DA8">
        <w:tc>
          <w:tcPr>
            <w:tcW w:w="1318" w:type="dxa"/>
          </w:tcPr>
          <w:p w14:paraId="6CBF5B1B" w14:textId="77777777" w:rsidR="00D7602C" w:rsidRPr="0032250E" w:rsidRDefault="00565B87" w:rsidP="00F32A16">
            <w:pPr>
              <w:pStyle w:val="Kopjes"/>
              <w:framePr w:hSpace="0" w:wrap="auto" w:vAnchor="margin" w:hAnchor="text" w:xAlign="left" w:yAlign="inline"/>
            </w:pPr>
            <w:bookmarkStart w:id="10" w:name="bmKopjeOpdrachtgever"/>
            <w:r>
              <w:t>opdrachtgever</w:t>
            </w:r>
            <w:bookmarkEnd w:id="10"/>
          </w:p>
        </w:tc>
        <w:bookmarkStart w:id="11" w:name="bmOpdrachtgever" w:displacedByCustomXml="next"/>
        <w:bookmarkEnd w:id="11" w:displacedByCustomXml="next"/>
        <w:sdt>
          <w:sdtPr>
            <w:rPr>
              <w:rFonts w:cs="Arial"/>
              <w:color w:val="FFFFFF"/>
            </w:rPr>
            <w:tag w:val="opdrachtgever-tekst"/>
            <w:id w:val="1000848616"/>
            <w:placeholder>
              <w:docPart w:val="A3ED6D9DD9DE49D880ED590D7301D6F4"/>
            </w:placeholder>
            <w:showingPlcHdr/>
            <w:dataBinding w:prefixMappings="xmlns:ns0='http://www.keyscript.nl/huisstijl/UxDocumentForm' " w:xpath="/ns0:variabelen[1]/ns0:UxDocumentForm[1]/ns0:uxOpdrachtgeverField[1]" w:storeItemID="{19A8DA94-B157-444A-B860-6419B27C5E34}"/>
            <w:text/>
          </w:sdtPr>
          <w:sdtEndPr/>
          <w:sdtContent>
            <w:tc>
              <w:tcPr>
                <w:tcW w:w="8580" w:type="dxa"/>
                <w:gridSpan w:val="4"/>
              </w:tcPr>
              <w:p w14:paraId="04170CA1" w14:textId="77777777" w:rsidR="00D7602C" w:rsidRPr="00565B87" w:rsidRDefault="008D7344" w:rsidP="00565B87">
                <w:pPr>
                  <w:spacing w:line="20" w:lineRule="exact"/>
                  <w:rPr>
                    <w:rFonts w:cs="Arial"/>
                    <w:color w:val="FFFFFF"/>
                  </w:rPr>
                </w:pPr>
                <w:r w:rsidRPr="00565B87">
                  <w:rPr>
                    <w:rStyle w:val="PlaceholderText"/>
                    <w:color w:val="FFFFFF"/>
                  </w:rPr>
                  <w:t>Typ tekst</w:t>
                </w:r>
              </w:p>
            </w:tc>
          </w:sdtContent>
        </w:sdt>
      </w:tr>
      <w:tr w:rsidR="00D7602C" w:rsidRPr="0032250E" w14:paraId="779A7181" w14:textId="77777777" w:rsidTr="00114DA8">
        <w:tc>
          <w:tcPr>
            <w:tcW w:w="1318" w:type="dxa"/>
          </w:tcPr>
          <w:p w14:paraId="1C5A6E18" w14:textId="77777777" w:rsidR="00D7602C" w:rsidRPr="00114DA8" w:rsidRDefault="00565B87" w:rsidP="00F32A16">
            <w:pPr>
              <w:pStyle w:val="Kopjes"/>
              <w:framePr w:hSpace="0" w:wrap="auto" w:vAnchor="margin" w:hAnchor="text" w:xAlign="left" w:yAlign="inline"/>
            </w:pPr>
            <w:bookmarkStart w:id="12" w:name="bmKopjeDatum"/>
            <w:r>
              <w:t>datum</w:t>
            </w:r>
            <w:bookmarkEnd w:id="12"/>
          </w:p>
        </w:tc>
        <w:bookmarkStart w:id="13" w:name="bmDatum" w:displacedByCustomXml="next"/>
        <w:bookmarkEnd w:id="13" w:displacedByCustomXml="next"/>
        <w:sdt>
          <w:sdtPr>
            <w:rPr>
              <w:color w:val="000000"/>
            </w:rPr>
            <w:tag w:val="datum-tekst"/>
            <w:id w:val="-2126377100"/>
            <w:placeholder>
              <w:docPart w:val="DE1607FE726F4709B648817208492136"/>
            </w:placeholder>
            <w:dataBinding w:prefixMappings="xmlns:ns0='http://www.keyscript.nl/huisstijl/UxDocumentForm' " w:xpath="/ns0:variabelen[1]/ns0:UxDocumentForm[1]/ns0:uxDatumField[1]" w:storeItemID="{19A8DA94-B157-444A-B860-6419B27C5E34}"/>
            <w:text/>
          </w:sdtPr>
          <w:sdtEndPr/>
          <w:sdtContent>
            <w:tc>
              <w:tcPr>
                <w:tcW w:w="8580" w:type="dxa"/>
                <w:gridSpan w:val="4"/>
              </w:tcPr>
              <w:p w14:paraId="543E5D9F" w14:textId="79A5E4F2" w:rsidR="00D7602C" w:rsidRPr="00565B87" w:rsidRDefault="00565B87" w:rsidP="00C61125">
                <w:pPr>
                  <w:rPr>
                    <w:color w:val="000000"/>
                  </w:rPr>
                </w:pPr>
                <w:r w:rsidRPr="00565B87">
                  <w:rPr>
                    <w:color w:val="000000"/>
                  </w:rPr>
                  <w:t>28.01.20</w:t>
                </w:r>
                <w:r w:rsidR="00C61125">
                  <w:rPr>
                    <w:color w:val="000000"/>
                  </w:rPr>
                  <w:t>20</w:t>
                </w:r>
              </w:p>
            </w:tc>
          </w:sdtContent>
        </w:sdt>
      </w:tr>
      <w:tr w:rsidR="00D7602C" w:rsidRPr="0032250E" w14:paraId="71884EA2" w14:textId="77777777" w:rsidTr="00114DA8">
        <w:tc>
          <w:tcPr>
            <w:tcW w:w="1318" w:type="dxa"/>
          </w:tcPr>
          <w:p w14:paraId="7B014C68" w14:textId="77777777" w:rsidR="00D7602C" w:rsidRPr="0032250E" w:rsidRDefault="00D7602C" w:rsidP="00F32A16">
            <w:pPr>
              <w:pStyle w:val="Kopjes"/>
              <w:framePr w:hSpace="0" w:wrap="auto" w:vAnchor="margin" w:hAnchor="text" w:xAlign="left" w:yAlign="inline"/>
            </w:pPr>
          </w:p>
        </w:tc>
        <w:tc>
          <w:tcPr>
            <w:tcW w:w="8580" w:type="dxa"/>
            <w:gridSpan w:val="4"/>
          </w:tcPr>
          <w:p w14:paraId="7BDD3D5F" w14:textId="77777777" w:rsidR="00D7602C" w:rsidRPr="00AB5B3D" w:rsidRDefault="00D7602C" w:rsidP="00AB5B3D">
            <w:pPr>
              <w:ind w:left="11"/>
              <w:rPr>
                <w:rFonts w:cs="Arial"/>
              </w:rPr>
            </w:pPr>
          </w:p>
        </w:tc>
      </w:tr>
      <w:tr w:rsidR="00D7602C" w:rsidRPr="0032250E" w14:paraId="7D9BFB7B" w14:textId="77777777" w:rsidTr="00114DA8">
        <w:tc>
          <w:tcPr>
            <w:tcW w:w="1318" w:type="dxa"/>
          </w:tcPr>
          <w:p w14:paraId="153D9710" w14:textId="77777777" w:rsidR="00D7602C" w:rsidRPr="00114DA8" w:rsidRDefault="00565B87" w:rsidP="00F32A16">
            <w:pPr>
              <w:pStyle w:val="Kopjes"/>
              <w:framePr w:hSpace="0" w:wrap="auto" w:vAnchor="margin" w:hAnchor="text" w:xAlign="left" w:yAlign="inline"/>
            </w:pPr>
            <w:bookmarkStart w:id="14" w:name="bmKopjeVerspreiding"/>
            <w:r>
              <w:t>verspreiding</w:t>
            </w:r>
            <w:bookmarkEnd w:id="14"/>
          </w:p>
        </w:tc>
        <w:bookmarkStart w:id="15" w:name="bmVerspreiding" w:displacedByCustomXml="next"/>
        <w:bookmarkEnd w:id="15" w:displacedByCustomXml="next"/>
        <w:sdt>
          <w:sdtPr>
            <w:rPr>
              <w:rFonts w:cs="Arial"/>
              <w:color w:val="FFFFFF"/>
            </w:rPr>
            <w:tag w:val="verspreiding-tekst"/>
            <w:id w:val="302974858"/>
            <w:placeholder>
              <w:docPart w:val="319116A75FEE4E71B5D5AC3732D27D08"/>
            </w:placeholder>
            <w:showingPlcHdr/>
            <w:dataBinding w:prefixMappings="xmlns:ns0='http://www.keyscript.nl/huisstijl/UxDocumentForm' " w:xpath="/ns0:variabelen[1]/ns0:UxDocumentForm[1]/ns0:uxVerspreidingField[1]" w:storeItemID="{19A8DA94-B157-444A-B860-6419B27C5E34}"/>
            <w:text w:multiLine="1"/>
          </w:sdtPr>
          <w:sdtEndPr/>
          <w:sdtContent>
            <w:tc>
              <w:tcPr>
                <w:tcW w:w="8580" w:type="dxa"/>
                <w:gridSpan w:val="4"/>
              </w:tcPr>
              <w:p w14:paraId="76D8FE2D" w14:textId="77777777" w:rsidR="00D7602C" w:rsidRPr="00565B87" w:rsidRDefault="008D7344" w:rsidP="00565B87">
                <w:pPr>
                  <w:spacing w:line="20" w:lineRule="exact"/>
                  <w:ind w:left="11"/>
                  <w:rPr>
                    <w:rFonts w:cs="Arial"/>
                    <w:color w:val="FFFFFF"/>
                  </w:rPr>
                </w:pPr>
                <w:r w:rsidRPr="00565B87">
                  <w:rPr>
                    <w:rStyle w:val="PlaceholderText"/>
                    <w:color w:val="FFFFFF"/>
                  </w:rPr>
                  <w:t>Typ tekst</w:t>
                </w:r>
              </w:p>
            </w:tc>
          </w:sdtContent>
        </w:sdt>
      </w:tr>
      <w:tr w:rsidR="00D7602C" w14:paraId="577C4578" w14:textId="77777777" w:rsidTr="00114DA8">
        <w:tc>
          <w:tcPr>
            <w:tcW w:w="1318" w:type="dxa"/>
          </w:tcPr>
          <w:p w14:paraId="640B96B1" w14:textId="77777777" w:rsidR="00D7602C" w:rsidRDefault="00D7602C" w:rsidP="00F32A16">
            <w:pPr>
              <w:pStyle w:val="Kopjes"/>
              <w:framePr w:hSpace="0" w:wrap="auto" w:vAnchor="margin" w:hAnchor="text" w:xAlign="left" w:yAlign="inline"/>
            </w:pPr>
          </w:p>
        </w:tc>
        <w:tc>
          <w:tcPr>
            <w:tcW w:w="8580" w:type="dxa"/>
            <w:gridSpan w:val="4"/>
            <w:tcBorders>
              <w:bottom w:val="single" w:sz="4" w:space="0" w:color="auto"/>
            </w:tcBorders>
          </w:tcPr>
          <w:p w14:paraId="2BA0EBA1" w14:textId="77777777" w:rsidR="00D7602C" w:rsidRPr="00AB5B3D" w:rsidRDefault="00D7602C" w:rsidP="00AB5B3D">
            <w:pPr>
              <w:ind w:left="11"/>
            </w:pPr>
          </w:p>
        </w:tc>
      </w:tr>
      <w:tr w:rsidR="00D7602C" w14:paraId="1DFB828F" w14:textId="77777777" w:rsidTr="00114DA8">
        <w:tc>
          <w:tcPr>
            <w:tcW w:w="1318" w:type="dxa"/>
            <w:tcBorders>
              <w:right w:val="single" w:sz="4" w:space="0" w:color="auto"/>
            </w:tcBorders>
          </w:tcPr>
          <w:p w14:paraId="5581FF75" w14:textId="77777777" w:rsidR="00D7602C" w:rsidRPr="00114DA8" w:rsidRDefault="00565B87" w:rsidP="00F32A16">
            <w:pPr>
              <w:pStyle w:val="Kopjes"/>
              <w:framePr w:hSpace="0" w:wrap="auto" w:vAnchor="margin" w:hAnchor="text" w:xAlign="left" w:yAlign="inline"/>
            </w:pPr>
            <w:bookmarkStart w:id="16" w:name="bmKopjeVersieHistorie"/>
            <w:r>
              <w:t>versie historie</w:t>
            </w:r>
            <w:bookmarkEnd w:id="16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16CC" w14:textId="77777777" w:rsidR="00D7602C" w:rsidRPr="00114DA8" w:rsidRDefault="00565B87" w:rsidP="00F32A16">
            <w:pPr>
              <w:pStyle w:val="Kopjes"/>
              <w:framePr w:hSpace="0" w:wrap="auto" w:vAnchor="margin" w:hAnchor="text" w:xAlign="left" w:yAlign="inline"/>
            </w:pPr>
            <w:bookmarkStart w:id="17" w:name="bmKopjeVersieNummer"/>
            <w:r>
              <w:t>versienummer</w:t>
            </w:r>
            <w:bookmarkEnd w:id="17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9482" w14:textId="77777777" w:rsidR="00D7602C" w:rsidRPr="00114DA8" w:rsidRDefault="00565B87" w:rsidP="00F32A16">
            <w:pPr>
              <w:pStyle w:val="Kopjes"/>
              <w:framePr w:hSpace="0" w:wrap="auto" w:vAnchor="margin" w:hAnchor="text" w:xAlign="left" w:yAlign="inline"/>
            </w:pPr>
            <w:bookmarkStart w:id="18" w:name="bmKopjeDatum2"/>
            <w:r>
              <w:t>datum</w:t>
            </w:r>
            <w:bookmarkEnd w:id="18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791" w14:textId="77777777" w:rsidR="00D7602C" w:rsidRPr="00114DA8" w:rsidRDefault="00565B87" w:rsidP="00F32A16">
            <w:pPr>
              <w:pStyle w:val="Kopjes"/>
              <w:framePr w:hSpace="0" w:wrap="auto" w:vAnchor="margin" w:hAnchor="text" w:xAlign="left" w:yAlign="inline"/>
            </w:pPr>
            <w:bookmarkStart w:id="19" w:name="bmKopjeAuteur2"/>
            <w:r>
              <w:t>auteur</w:t>
            </w:r>
            <w:bookmarkEnd w:id="19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56F" w14:textId="77777777" w:rsidR="00D7602C" w:rsidRPr="00114DA8" w:rsidRDefault="00565B87" w:rsidP="00F32A16">
            <w:pPr>
              <w:pStyle w:val="Kopjes"/>
              <w:framePr w:hSpace="0" w:wrap="auto" w:vAnchor="margin" w:hAnchor="text" w:xAlign="left" w:yAlign="inline"/>
            </w:pPr>
            <w:bookmarkStart w:id="20" w:name="bmKopjeOpmerking"/>
            <w:r>
              <w:t>opmerking</w:t>
            </w:r>
            <w:bookmarkEnd w:id="20"/>
          </w:p>
        </w:tc>
      </w:tr>
      <w:tr w:rsidR="00D7602C" w14:paraId="0BBF4C58" w14:textId="77777777" w:rsidTr="00114DA8">
        <w:tc>
          <w:tcPr>
            <w:tcW w:w="1318" w:type="dxa"/>
            <w:tcBorders>
              <w:right w:val="single" w:sz="4" w:space="0" w:color="auto"/>
            </w:tcBorders>
          </w:tcPr>
          <w:p w14:paraId="54CC7C9E" w14:textId="77777777" w:rsidR="00D7602C" w:rsidRDefault="00D7602C" w:rsidP="00F32A16">
            <w:pPr>
              <w:pStyle w:val="Kopjes"/>
              <w:framePr w:hSpace="0" w:wrap="auto" w:vAnchor="margin" w:hAnchor="text" w:xAlign="left" w:yAlign="inline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CFA" w14:textId="77777777" w:rsidR="00D7602C" w:rsidRPr="00114DA8" w:rsidRDefault="00D7602C" w:rsidP="0073531E">
            <w:pPr>
              <w:spacing w:line="200" w:lineRule="atLeas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C04" w14:textId="77777777" w:rsidR="00D7602C" w:rsidRPr="00114DA8" w:rsidRDefault="00D7602C" w:rsidP="0073531E">
            <w:pPr>
              <w:spacing w:line="200" w:lineRule="atLeas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68E" w14:textId="77777777" w:rsidR="00D7602C" w:rsidRPr="00114DA8" w:rsidRDefault="00D7602C" w:rsidP="0073531E">
            <w:pPr>
              <w:spacing w:line="200" w:lineRule="atLeas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7E39" w14:textId="77777777" w:rsidR="00D7602C" w:rsidRPr="00114DA8" w:rsidRDefault="00D7602C" w:rsidP="0073531E">
            <w:pPr>
              <w:spacing w:line="200" w:lineRule="atLeas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44E07435" w14:textId="77777777" w:rsidR="00565B87" w:rsidRDefault="00565B87" w:rsidP="0002208D">
      <w:pPr>
        <w:spacing w:line="240" w:lineRule="atLeast"/>
        <w:rPr>
          <w:rFonts w:asciiTheme="majorHAnsi" w:hAnsiTheme="majorHAnsi"/>
          <w:b/>
          <w:caps/>
          <w:sz w:val="28"/>
          <w:szCs w:val="28"/>
        </w:rPr>
      </w:pPr>
      <w:bookmarkStart w:id="21" w:name="bmKopjeInhoudsopgave"/>
    </w:p>
    <w:p w14:paraId="71D6DD7B" w14:textId="77777777" w:rsidR="00197D0D" w:rsidRPr="0002208D" w:rsidRDefault="00565B87" w:rsidP="0002208D">
      <w:pPr>
        <w:spacing w:line="240" w:lineRule="atLeast"/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</w:rPr>
        <w:t>inhoudsopgave</w:t>
      </w:r>
      <w:bookmarkEnd w:id="21"/>
    </w:p>
    <w:p w14:paraId="5AFBBBC8" w14:textId="77777777" w:rsidR="00152067" w:rsidRDefault="00066302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sz w:val="20"/>
        </w:rPr>
        <w:fldChar w:fldCharType="begin"/>
      </w:r>
      <w:r w:rsidR="0017579A">
        <w:instrText xml:space="preserve"> TOC \o "1-4" \h \z \u </w:instrText>
      </w:r>
      <w:r>
        <w:rPr>
          <w:sz w:val="20"/>
        </w:rPr>
        <w:fldChar w:fldCharType="separate"/>
      </w:r>
      <w:hyperlink w:anchor="_Toc536430446" w:history="1">
        <w:r w:rsidR="00152067" w:rsidRPr="00AF1BA7">
          <w:rPr>
            <w:rStyle w:val="Hyperlink"/>
          </w:rPr>
          <w:t>Inleiding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_Toc536430446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3</w:t>
        </w:r>
        <w:r w:rsidR="00152067">
          <w:rPr>
            <w:webHidden/>
          </w:rPr>
          <w:fldChar w:fldCharType="end"/>
        </w:r>
      </w:hyperlink>
    </w:p>
    <w:p w14:paraId="065FCA7E" w14:textId="77777777" w:rsidR="00152067" w:rsidRDefault="00B918E7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47" w:history="1">
        <w:r w:rsidR="00152067" w:rsidRPr="00AF1BA7">
          <w:rPr>
            <w:rStyle w:val="Hyperlink"/>
          </w:rPr>
          <w:t>1.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Beschrijving kenmerken gegevensverwerkingen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_Toc536430447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3</w:t>
        </w:r>
        <w:r w:rsidR="00152067">
          <w:rPr>
            <w:webHidden/>
          </w:rPr>
          <w:fldChar w:fldCharType="end"/>
        </w:r>
      </w:hyperlink>
    </w:p>
    <w:p w14:paraId="23E7E74B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48" w:history="1">
        <w:r w:rsidR="00152067" w:rsidRPr="00AF1BA7">
          <w:rPr>
            <w:rStyle w:val="Hyperlink"/>
          </w:rPr>
          <w:t>1.1.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Voorstel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_Toc536430448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3</w:t>
        </w:r>
        <w:r w:rsidR="00152067">
          <w:rPr>
            <w:webHidden/>
          </w:rPr>
          <w:fldChar w:fldCharType="end"/>
        </w:r>
      </w:hyperlink>
    </w:p>
    <w:p w14:paraId="12A0DF79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49" w:history="1">
        <w:r w:rsidR="00152067" w:rsidRPr="00AF1BA7">
          <w:rPr>
            <w:rStyle w:val="Hyperlink"/>
          </w:rPr>
          <w:t>1.2.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Persoonsgegevens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_Toc536430449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3</w:t>
        </w:r>
        <w:r w:rsidR="00152067">
          <w:rPr>
            <w:webHidden/>
          </w:rPr>
          <w:fldChar w:fldCharType="end"/>
        </w:r>
      </w:hyperlink>
    </w:p>
    <w:p w14:paraId="40A9D36A" w14:textId="77777777" w:rsidR="00152067" w:rsidRDefault="00B918E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hyperlink w:anchor="_Toc536430450" w:history="1">
        <w:r w:rsidR="00152067" w:rsidRPr="00AF1BA7">
          <w:rPr>
            <w:rStyle w:val="Hyperlink"/>
          </w:rPr>
          <w:t>1.2.1.</w:t>
        </w:r>
        <w:r w:rsidR="00152067">
          <w:rPr>
            <w:rFonts w:asciiTheme="minorHAnsi" w:eastAsiaTheme="minorEastAsia" w:hAnsiTheme="minorHAnsi" w:cstheme="minorBidi"/>
            <w:sz w:val="22"/>
            <w:szCs w:val="22"/>
            <w:lang w:val="nl-NL"/>
          </w:rPr>
          <w:tab/>
        </w:r>
        <w:r w:rsidR="00152067" w:rsidRPr="00AF1BA7">
          <w:rPr>
            <w:rStyle w:val="Hyperlink"/>
          </w:rPr>
          <w:t>Gewoon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_Toc536430450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3</w:t>
        </w:r>
        <w:r w:rsidR="00152067">
          <w:rPr>
            <w:webHidden/>
          </w:rPr>
          <w:fldChar w:fldCharType="end"/>
        </w:r>
      </w:hyperlink>
    </w:p>
    <w:p w14:paraId="4E2054A9" w14:textId="77777777" w:rsidR="00152067" w:rsidRDefault="00B918E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hyperlink w:anchor="_Toc536430451" w:history="1">
        <w:r w:rsidR="00152067" w:rsidRPr="00AF1BA7">
          <w:rPr>
            <w:rStyle w:val="Hyperlink"/>
          </w:rPr>
          <w:t>1.2.2.</w:t>
        </w:r>
        <w:r w:rsidR="00152067">
          <w:rPr>
            <w:rFonts w:asciiTheme="minorHAnsi" w:eastAsiaTheme="minorEastAsia" w:hAnsiTheme="minorHAnsi" w:cstheme="minorBidi"/>
            <w:sz w:val="22"/>
            <w:szCs w:val="22"/>
            <w:lang w:val="nl-NL"/>
          </w:rPr>
          <w:tab/>
        </w:r>
        <w:r w:rsidR="00152067" w:rsidRPr="00AF1BA7">
          <w:rPr>
            <w:rStyle w:val="Hyperlink"/>
          </w:rPr>
          <w:t>Bijzonder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_Toc536430451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3</w:t>
        </w:r>
        <w:r w:rsidR="00152067">
          <w:rPr>
            <w:webHidden/>
          </w:rPr>
          <w:fldChar w:fldCharType="end"/>
        </w:r>
      </w:hyperlink>
    </w:p>
    <w:p w14:paraId="495CB85A" w14:textId="77777777" w:rsidR="00152067" w:rsidRDefault="00B918E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hyperlink w:anchor="_Toc536430452" w:history="1">
        <w:r w:rsidR="00152067" w:rsidRPr="00AF1BA7">
          <w:rPr>
            <w:rStyle w:val="Hyperlink"/>
          </w:rPr>
          <w:t>1.2.3.</w:t>
        </w:r>
        <w:r w:rsidR="00152067">
          <w:rPr>
            <w:rFonts w:asciiTheme="minorHAnsi" w:eastAsiaTheme="minorEastAsia" w:hAnsiTheme="minorHAnsi" w:cstheme="minorBidi"/>
            <w:sz w:val="22"/>
            <w:szCs w:val="22"/>
            <w:lang w:val="nl-NL"/>
          </w:rPr>
          <w:tab/>
        </w:r>
        <w:r w:rsidR="00152067" w:rsidRPr="00AF1BA7">
          <w:rPr>
            <w:rStyle w:val="Hyperlink"/>
          </w:rPr>
          <w:t>Strafrechtelijk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_Toc536430452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3</w:t>
        </w:r>
        <w:r w:rsidR="00152067">
          <w:rPr>
            <w:webHidden/>
          </w:rPr>
          <w:fldChar w:fldCharType="end"/>
        </w:r>
      </w:hyperlink>
    </w:p>
    <w:p w14:paraId="05193030" w14:textId="77777777" w:rsidR="00152067" w:rsidRDefault="00B918E7">
      <w:pPr>
        <w:pStyle w:val="TOC3"/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hyperlink w:anchor="_Toc536430453" w:history="1">
        <w:r w:rsidR="00152067" w:rsidRPr="00AF1BA7">
          <w:rPr>
            <w:rStyle w:val="Hyperlink"/>
          </w:rPr>
          <w:t>1.2.4.</w:t>
        </w:r>
        <w:r w:rsidR="00152067">
          <w:rPr>
            <w:rFonts w:asciiTheme="minorHAnsi" w:eastAsiaTheme="minorEastAsia" w:hAnsiTheme="minorHAnsi" w:cstheme="minorBidi"/>
            <w:sz w:val="22"/>
            <w:szCs w:val="22"/>
            <w:lang w:val="nl-NL"/>
          </w:rPr>
          <w:tab/>
        </w:r>
        <w:r w:rsidR="00152067" w:rsidRPr="00AF1BA7">
          <w:rPr>
            <w:rStyle w:val="Hyperlink"/>
          </w:rPr>
          <w:t>Wettelijk identificatienummer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_Toc536430453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3</w:t>
        </w:r>
        <w:r w:rsidR="00152067">
          <w:rPr>
            <w:webHidden/>
          </w:rPr>
          <w:fldChar w:fldCharType="end"/>
        </w:r>
      </w:hyperlink>
    </w:p>
    <w:p w14:paraId="325A4C99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54" w:history="1">
        <w:r w:rsidR="00152067" w:rsidRPr="00AF1BA7">
          <w:rPr>
            <w:rStyle w:val="Hyperlink"/>
          </w:rPr>
          <w:t>1.3.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Gegevensverwerkingen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_Toc536430454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3</w:t>
        </w:r>
        <w:r w:rsidR="00152067">
          <w:rPr>
            <w:webHidden/>
          </w:rPr>
          <w:fldChar w:fldCharType="end"/>
        </w:r>
      </w:hyperlink>
    </w:p>
    <w:p w14:paraId="4D395509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55" w:history="1">
        <w:r w:rsidR="00152067" w:rsidRPr="00AF1BA7">
          <w:rPr>
            <w:rStyle w:val="Hyperlink"/>
          </w:rPr>
          <w:t>1.4.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Verwerkingsdoeleinden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_Toc536430455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3</w:t>
        </w:r>
        <w:r w:rsidR="00152067">
          <w:rPr>
            <w:webHidden/>
          </w:rPr>
          <w:fldChar w:fldCharType="end"/>
        </w:r>
      </w:hyperlink>
    </w:p>
    <w:p w14:paraId="2B8010BD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56" w:history="1">
        <w:r w:rsidR="00152067" w:rsidRPr="00AF1BA7">
          <w:rPr>
            <w:rStyle w:val="Hyperlink"/>
          </w:rPr>
          <w:t>1.5.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Betrokken partijen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_Toc536430456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4</w:t>
        </w:r>
        <w:r w:rsidR="00152067">
          <w:rPr>
            <w:webHidden/>
          </w:rPr>
          <w:fldChar w:fldCharType="end"/>
        </w:r>
      </w:hyperlink>
    </w:p>
    <w:p w14:paraId="6B0EEDA9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57" w:history="1">
        <w:r w:rsidR="00152067" w:rsidRPr="00AF1BA7">
          <w:rPr>
            <w:rStyle w:val="Hyperlink"/>
          </w:rPr>
          <w:t>1.6.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Belangen bij de gegevensverwerkingen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_Toc536430457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4</w:t>
        </w:r>
        <w:r w:rsidR="00152067">
          <w:rPr>
            <w:webHidden/>
          </w:rPr>
          <w:fldChar w:fldCharType="end"/>
        </w:r>
      </w:hyperlink>
    </w:p>
    <w:p w14:paraId="36C065C7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58" w:history="1">
        <w:r w:rsidR="00152067" w:rsidRPr="00AF1BA7">
          <w:rPr>
            <w:rStyle w:val="Hyperlink"/>
          </w:rPr>
          <w:t>1.7.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Verwerkingslocaties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_Toc536430458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4</w:t>
        </w:r>
        <w:r w:rsidR="00152067">
          <w:rPr>
            <w:webHidden/>
          </w:rPr>
          <w:fldChar w:fldCharType="end"/>
        </w:r>
      </w:hyperlink>
    </w:p>
    <w:p w14:paraId="0E0D6707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59" w:history="1">
        <w:r w:rsidR="00152067" w:rsidRPr="00AF1BA7">
          <w:rPr>
            <w:rStyle w:val="Hyperlink"/>
          </w:rPr>
          <w:t>1.8.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Technieken en methoden van de gegevensverwerkingen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_Toc536430459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4</w:t>
        </w:r>
        <w:r w:rsidR="00152067">
          <w:rPr>
            <w:webHidden/>
          </w:rPr>
          <w:fldChar w:fldCharType="end"/>
        </w:r>
      </w:hyperlink>
    </w:p>
    <w:p w14:paraId="333621F4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60" w:history="1">
        <w:r w:rsidR="00152067" w:rsidRPr="00AF1BA7">
          <w:rPr>
            <w:rStyle w:val="Hyperlink"/>
          </w:rPr>
          <w:t>1.9.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Juridisch en beleidsmatig kader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_Toc536430460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4</w:t>
        </w:r>
        <w:r w:rsidR="00152067">
          <w:rPr>
            <w:webHidden/>
          </w:rPr>
          <w:fldChar w:fldCharType="end"/>
        </w:r>
      </w:hyperlink>
    </w:p>
    <w:p w14:paraId="3EC16023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61" w:history="1">
        <w:r w:rsidR="00152067" w:rsidRPr="00AF1BA7">
          <w:rPr>
            <w:rStyle w:val="Hyperlink"/>
          </w:rPr>
          <w:t>1.10.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Bewaartermijnen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_Toc536430461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4</w:t>
        </w:r>
        <w:r w:rsidR="00152067">
          <w:rPr>
            <w:webHidden/>
          </w:rPr>
          <w:fldChar w:fldCharType="end"/>
        </w:r>
      </w:hyperlink>
    </w:p>
    <w:p w14:paraId="1B91F808" w14:textId="77777777" w:rsidR="00152067" w:rsidRDefault="00B918E7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62" w:history="1">
        <w:r w:rsidR="00152067" w:rsidRPr="00AF1BA7">
          <w:rPr>
            <w:rStyle w:val="Hyperlink"/>
          </w:rPr>
          <w:t>2.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Beoordeling rechtmatigheid gegevensverwerking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_Toc536430462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4</w:t>
        </w:r>
        <w:r w:rsidR="00152067">
          <w:rPr>
            <w:webHidden/>
          </w:rPr>
          <w:fldChar w:fldCharType="end"/>
        </w:r>
      </w:hyperlink>
    </w:p>
    <w:p w14:paraId="49E5122A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63" w:history="1">
        <w:r w:rsidR="00152067" w:rsidRPr="00AF1BA7">
          <w:rPr>
            <w:rStyle w:val="Hyperlink"/>
          </w:rPr>
          <w:t>2.1.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Rechtsgrond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_Toc536430463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4</w:t>
        </w:r>
        <w:r w:rsidR="00152067">
          <w:rPr>
            <w:webHidden/>
          </w:rPr>
          <w:fldChar w:fldCharType="end"/>
        </w:r>
      </w:hyperlink>
    </w:p>
    <w:p w14:paraId="73F6A521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64" w:history="1">
        <w:r w:rsidR="00152067" w:rsidRPr="00AF1BA7">
          <w:rPr>
            <w:rStyle w:val="Hyperlink"/>
          </w:rPr>
          <w:t>2.2.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Bijzondere persoonsgegevens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_Toc536430464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5</w:t>
        </w:r>
        <w:r w:rsidR="00152067">
          <w:rPr>
            <w:webHidden/>
          </w:rPr>
          <w:fldChar w:fldCharType="end"/>
        </w:r>
      </w:hyperlink>
    </w:p>
    <w:p w14:paraId="5829D4F4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65" w:history="1">
        <w:r w:rsidR="00152067" w:rsidRPr="00AF1BA7">
          <w:rPr>
            <w:rStyle w:val="Hyperlink"/>
          </w:rPr>
          <w:t>2.3.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Doelbinding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_Toc536430465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5</w:t>
        </w:r>
        <w:r w:rsidR="00152067">
          <w:rPr>
            <w:webHidden/>
          </w:rPr>
          <w:fldChar w:fldCharType="end"/>
        </w:r>
      </w:hyperlink>
    </w:p>
    <w:p w14:paraId="57DB791E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66" w:history="1">
        <w:r w:rsidR="00152067" w:rsidRPr="00AF1BA7">
          <w:rPr>
            <w:rStyle w:val="Hyperlink"/>
          </w:rPr>
          <w:t>2.4.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Noodzaak en evenredigheid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_Toc536430466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5</w:t>
        </w:r>
        <w:r w:rsidR="00152067">
          <w:rPr>
            <w:webHidden/>
          </w:rPr>
          <w:fldChar w:fldCharType="end"/>
        </w:r>
      </w:hyperlink>
    </w:p>
    <w:p w14:paraId="19C263FE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67" w:history="1">
        <w:r w:rsidR="00152067" w:rsidRPr="00AF1BA7">
          <w:rPr>
            <w:rStyle w:val="Hyperlink"/>
          </w:rPr>
          <w:t>2.5.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Rechten van de betrokkenen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_Toc536430467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5</w:t>
        </w:r>
        <w:r w:rsidR="00152067">
          <w:rPr>
            <w:webHidden/>
          </w:rPr>
          <w:fldChar w:fldCharType="end"/>
        </w:r>
      </w:hyperlink>
    </w:p>
    <w:p w14:paraId="5182D6EC" w14:textId="77777777" w:rsidR="00152067" w:rsidRDefault="00B918E7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68" w:history="1">
        <w:r w:rsidR="00152067" w:rsidRPr="00AF1BA7">
          <w:rPr>
            <w:rStyle w:val="Hyperlink"/>
          </w:rPr>
          <w:t>3.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Beschrijving en beoordeling risico’s voor de betrokkenen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_Toc536430468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5</w:t>
        </w:r>
        <w:r w:rsidR="00152067">
          <w:rPr>
            <w:webHidden/>
          </w:rPr>
          <w:fldChar w:fldCharType="end"/>
        </w:r>
      </w:hyperlink>
    </w:p>
    <w:p w14:paraId="237BF8CC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69" w:history="1">
        <w:r w:rsidR="00152067" w:rsidRPr="00AF1BA7">
          <w:rPr>
            <w:rStyle w:val="Hyperlink"/>
          </w:rPr>
          <w:t>3.1.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Risico’s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_Toc536430469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5</w:t>
        </w:r>
        <w:r w:rsidR="00152067">
          <w:rPr>
            <w:webHidden/>
          </w:rPr>
          <w:fldChar w:fldCharType="end"/>
        </w:r>
      </w:hyperlink>
    </w:p>
    <w:p w14:paraId="66047483" w14:textId="77777777" w:rsidR="00152067" w:rsidRDefault="00B918E7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70" w:history="1">
        <w:r w:rsidR="00152067" w:rsidRPr="00AF1BA7">
          <w:rPr>
            <w:rStyle w:val="Hyperlink"/>
          </w:rPr>
          <w:t>4.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Beschrijving voorgenomen maatregelen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_Toc536430470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6</w:t>
        </w:r>
        <w:r w:rsidR="00152067">
          <w:rPr>
            <w:webHidden/>
          </w:rPr>
          <w:fldChar w:fldCharType="end"/>
        </w:r>
      </w:hyperlink>
    </w:p>
    <w:p w14:paraId="53F6AD97" w14:textId="77777777" w:rsidR="00152067" w:rsidRDefault="00B918E7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36430471" w:history="1">
        <w:r w:rsidR="00152067" w:rsidRPr="00AF1BA7">
          <w:rPr>
            <w:rStyle w:val="Hyperlink"/>
          </w:rPr>
          <w:t>4.1.</w:t>
        </w:r>
        <w:r w:rsidR="0015206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52067" w:rsidRPr="00AF1BA7">
          <w:rPr>
            <w:rStyle w:val="Hyperlink"/>
          </w:rPr>
          <w:t>Maatregelen</w:t>
        </w:r>
        <w:r w:rsidR="00152067">
          <w:rPr>
            <w:webHidden/>
          </w:rPr>
          <w:tab/>
        </w:r>
        <w:r w:rsidR="00152067">
          <w:rPr>
            <w:webHidden/>
          </w:rPr>
          <w:fldChar w:fldCharType="begin"/>
        </w:r>
        <w:r w:rsidR="00152067">
          <w:rPr>
            <w:webHidden/>
          </w:rPr>
          <w:instrText xml:space="preserve"> PAGEREF _Toc536430471 \h </w:instrText>
        </w:r>
        <w:r w:rsidR="00152067">
          <w:rPr>
            <w:webHidden/>
          </w:rPr>
        </w:r>
        <w:r w:rsidR="00152067">
          <w:rPr>
            <w:webHidden/>
          </w:rPr>
          <w:fldChar w:fldCharType="separate"/>
        </w:r>
        <w:r w:rsidR="00152067">
          <w:rPr>
            <w:webHidden/>
          </w:rPr>
          <w:t>6</w:t>
        </w:r>
        <w:r w:rsidR="00152067">
          <w:rPr>
            <w:webHidden/>
          </w:rPr>
          <w:fldChar w:fldCharType="end"/>
        </w:r>
      </w:hyperlink>
    </w:p>
    <w:p w14:paraId="396E5831" w14:textId="77777777" w:rsidR="006C39C2" w:rsidRDefault="00066302" w:rsidP="00197D0D">
      <w:r>
        <w:fldChar w:fldCharType="end"/>
      </w:r>
    </w:p>
    <w:p w14:paraId="593A1D93" w14:textId="77777777" w:rsidR="006C39C2" w:rsidRPr="006C39C2" w:rsidRDefault="006C39C2" w:rsidP="006C39C2"/>
    <w:p w14:paraId="258D7F13" w14:textId="77777777" w:rsidR="006C39C2" w:rsidRDefault="006C39C2" w:rsidP="006C39C2"/>
    <w:p w14:paraId="4050BA3E" w14:textId="77777777" w:rsidR="00565B87" w:rsidRDefault="00565B87">
      <w:pPr>
        <w:widowControl/>
        <w:rPr>
          <w:rFonts w:cs="Arial"/>
          <w:b/>
          <w:bCs/>
          <w:kern w:val="32"/>
          <w:sz w:val="28"/>
          <w:szCs w:val="24"/>
        </w:rPr>
      </w:pPr>
      <w:r>
        <w:br w:type="page"/>
      </w:r>
    </w:p>
    <w:p w14:paraId="7405BB28" w14:textId="77777777" w:rsidR="00C415F9" w:rsidRDefault="00565B87" w:rsidP="00565B87">
      <w:pPr>
        <w:pStyle w:val="Heading1"/>
        <w:numPr>
          <w:ilvl w:val="0"/>
          <w:numId w:val="0"/>
        </w:numPr>
        <w:ind w:left="431" w:hanging="431"/>
      </w:pPr>
      <w:bookmarkStart w:id="22" w:name="_Toc536430446"/>
      <w:r>
        <w:lastRenderedPageBreak/>
        <w:t>Inleiding</w:t>
      </w:r>
      <w:bookmarkEnd w:id="22"/>
    </w:p>
    <w:p w14:paraId="1AE9D72F" w14:textId="77777777" w:rsidR="00D86C64" w:rsidRPr="00D86C64" w:rsidRDefault="00107A3F" w:rsidP="00565B87">
      <w:commentRangeStart w:id="23"/>
      <w:r w:rsidRPr="00D86C64">
        <w:t xml:space="preserve">Dit </w:t>
      </w:r>
      <w:commentRangeEnd w:id="23"/>
      <w:r w:rsidR="006C2F86">
        <w:rPr>
          <w:rStyle w:val="CommentReference"/>
        </w:rPr>
        <w:commentReference w:id="23"/>
      </w:r>
      <w:r w:rsidRPr="00D86C64">
        <w:t>document bevat het Model gegevensbeschermingseffectbeoordeling Rijksdienst</w:t>
      </w:r>
      <w:r w:rsidR="00D86C64" w:rsidRPr="00D86C64">
        <w:t xml:space="preserve"> van de Rijksoverheid. Zie voor toelichting: </w:t>
      </w:r>
    </w:p>
    <w:p w14:paraId="17F0DE0C" w14:textId="77777777" w:rsidR="00565B87" w:rsidRPr="00D86C64" w:rsidRDefault="00B918E7" w:rsidP="00565B87">
      <w:hyperlink r:id="rId12" w:history="1">
        <w:r w:rsidR="00D86C64" w:rsidRPr="00D86C64">
          <w:rPr>
            <w:rStyle w:val="Hyperlink"/>
          </w:rPr>
          <w:t>https://www.rijksoverheid.nl/documenten/rapporten/2017/09/29/model-gegevensbeschermingseffectbeoordeling-rijksdienst-pia</w:t>
        </w:r>
      </w:hyperlink>
      <w:r w:rsidR="00D86C64" w:rsidRPr="00D86C64">
        <w:t xml:space="preserve">. </w:t>
      </w:r>
    </w:p>
    <w:p w14:paraId="0E834023" w14:textId="77777777" w:rsidR="00D86C64" w:rsidRPr="00D86C64" w:rsidRDefault="00D86C64" w:rsidP="00565B87"/>
    <w:p w14:paraId="5C404705" w14:textId="511BC366" w:rsidR="00D86C64" w:rsidRDefault="00D86C64" w:rsidP="00565B87">
      <w:r w:rsidRPr="00D86C64">
        <w:t xml:space="preserve">Bij vragen neem contact op met jouw </w:t>
      </w:r>
      <w:hyperlink r:id="rId13" w:history="1">
        <w:r w:rsidRPr="006C2F86">
          <w:rPr>
            <w:rStyle w:val="Hyperlink"/>
          </w:rPr>
          <w:t>Privacy Champion</w:t>
        </w:r>
      </w:hyperlink>
      <w:r w:rsidRPr="00D86C64">
        <w:t xml:space="preserve"> of met het </w:t>
      </w:r>
      <w:hyperlink r:id="rId14" w:history="1">
        <w:r w:rsidRPr="006C2F86">
          <w:rPr>
            <w:rStyle w:val="Hyperlink"/>
          </w:rPr>
          <w:t>Privacy Team van BJZ</w:t>
        </w:r>
      </w:hyperlink>
      <w:r w:rsidRPr="00D86C64">
        <w:t>.</w:t>
      </w:r>
    </w:p>
    <w:p w14:paraId="28F16F86" w14:textId="77777777" w:rsidR="00D23B3E" w:rsidRDefault="00D23B3E" w:rsidP="00565B87"/>
    <w:p w14:paraId="51501FF3" w14:textId="77777777" w:rsidR="00D23B3E" w:rsidRDefault="00D23B3E" w:rsidP="00D23B3E">
      <w:pPr>
        <w:ind w:left="357"/>
      </w:pPr>
      <w:r>
        <w:rPr>
          <w:i/>
        </w:rPr>
        <w:t xml:space="preserve">Cursieve tekst is afkomstig uit het model van het Rijk. </w:t>
      </w:r>
    </w:p>
    <w:p w14:paraId="09E696EE" w14:textId="77777777" w:rsidR="00D23B3E" w:rsidRPr="00D23B3E" w:rsidRDefault="00D23B3E" w:rsidP="00D23B3E">
      <w:pPr>
        <w:ind w:left="357"/>
      </w:pPr>
      <w:r>
        <w:t>Daar waar &lt;…&gt; staat dient het model ingevuld te worden.</w:t>
      </w:r>
    </w:p>
    <w:p w14:paraId="6E38E048" w14:textId="77777777" w:rsidR="00167AC6" w:rsidRDefault="00167AC6" w:rsidP="00167AC6">
      <w:pPr>
        <w:pStyle w:val="Heading1"/>
      </w:pPr>
      <w:bookmarkStart w:id="24" w:name="_Toc536430447"/>
      <w:r>
        <w:t>Beschrijving kenmerken gegevensverwerkingen</w:t>
      </w:r>
      <w:bookmarkEnd w:id="24"/>
    </w:p>
    <w:p w14:paraId="1701105C" w14:textId="77777777" w:rsidR="00167AC6" w:rsidRPr="00167AC6" w:rsidRDefault="00167AC6" w:rsidP="00167AC6">
      <w:pPr>
        <w:rPr>
          <w:i/>
        </w:rPr>
      </w:pPr>
      <w:r w:rsidRPr="00167AC6">
        <w:rPr>
          <w:i/>
        </w:rPr>
        <w:t>Beschrijf op gestructureerde wijze de voorgenomen gegevensverwerkingen, de verwerkingsdoeleinden en de belangen bij de gegevensverwerkingen.</w:t>
      </w:r>
    </w:p>
    <w:p w14:paraId="1EDD69F9" w14:textId="77777777" w:rsidR="00565B87" w:rsidRDefault="00565B87" w:rsidP="00167AC6">
      <w:pPr>
        <w:pStyle w:val="Heading2"/>
      </w:pPr>
      <w:bookmarkStart w:id="25" w:name="_Toc536430448"/>
      <w:r>
        <w:t>Voorstel</w:t>
      </w:r>
      <w:bookmarkEnd w:id="25"/>
    </w:p>
    <w:p w14:paraId="2F37330D" w14:textId="77777777" w:rsidR="00565B87" w:rsidRDefault="00565B87" w:rsidP="00565B87">
      <w:pPr>
        <w:rPr>
          <w:i/>
        </w:rPr>
      </w:pPr>
      <w:r w:rsidRPr="00565B87">
        <w:rPr>
          <w:i/>
        </w:rPr>
        <w:t>Beschrijf het voorstel waar de gegevensbeschermingseffectbeoordeling op ziet en de context</w:t>
      </w:r>
      <w:r w:rsidR="00793EE7">
        <w:rPr>
          <w:i/>
        </w:rPr>
        <w:t xml:space="preserve"> </w:t>
      </w:r>
      <w:r w:rsidRPr="00565B87">
        <w:rPr>
          <w:i/>
        </w:rPr>
        <w:t>waarbinnen deze plaatsvindt op hoofdlijnen.</w:t>
      </w:r>
    </w:p>
    <w:p w14:paraId="73AE3909" w14:textId="77777777" w:rsidR="00565B87" w:rsidRDefault="00565B87" w:rsidP="00565B87">
      <w:pPr>
        <w:rPr>
          <w:i/>
        </w:rPr>
      </w:pPr>
    </w:p>
    <w:p w14:paraId="7DCEFAC3" w14:textId="77777777" w:rsidR="00565B87" w:rsidRDefault="00565B87" w:rsidP="00565B87">
      <w:r>
        <w:t>&lt; … &gt;</w:t>
      </w:r>
    </w:p>
    <w:p w14:paraId="08770BA5" w14:textId="77777777" w:rsidR="00565B87" w:rsidRDefault="00565B87" w:rsidP="00167AC6">
      <w:pPr>
        <w:pStyle w:val="Heading2"/>
      </w:pPr>
      <w:bookmarkStart w:id="26" w:name="_Toc536430449"/>
      <w:r>
        <w:t>Persoonsgegevens</w:t>
      </w:r>
      <w:bookmarkEnd w:id="26"/>
    </w:p>
    <w:p w14:paraId="5A0675B5" w14:textId="77777777" w:rsidR="009B0F5B" w:rsidRPr="00565B87" w:rsidRDefault="00565B87" w:rsidP="009B0F5B">
      <w:pPr>
        <w:rPr>
          <w:i/>
        </w:rPr>
      </w:pPr>
      <w:r w:rsidRPr="00565B87">
        <w:rPr>
          <w:i/>
        </w:rPr>
        <w:t>Som alle categorieën van persoonsgegevens op die worden verwerkt. Geef per categorie van</w:t>
      </w:r>
      <w:r w:rsidR="00793EE7">
        <w:rPr>
          <w:i/>
        </w:rPr>
        <w:t xml:space="preserve"> </w:t>
      </w:r>
      <w:r w:rsidRPr="00565B87">
        <w:rPr>
          <w:i/>
        </w:rPr>
        <w:t>betrokkene aan welke persoonsgegevens van hen verwerkt worden. Deel deze persoonsgegevens</w:t>
      </w:r>
      <w:r w:rsidR="00793EE7">
        <w:rPr>
          <w:i/>
        </w:rPr>
        <w:t xml:space="preserve"> </w:t>
      </w:r>
      <w:r w:rsidRPr="00565B87">
        <w:rPr>
          <w:i/>
        </w:rPr>
        <w:t>in onder de typen: gewoon, bijzonder, strafrechtelijk en wettelijk identificatienummer.</w:t>
      </w:r>
    </w:p>
    <w:p w14:paraId="44DE8682" w14:textId="77777777" w:rsidR="00565B87" w:rsidRDefault="00EC4F0B" w:rsidP="00167AC6">
      <w:pPr>
        <w:pStyle w:val="Heading3"/>
      </w:pPr>
      <w:bookmarkStart w:id="27" w:name="_Toc29804961"/>
      <w:bookmarkStart w:id="28" w:name="_Toc536430450"/>
      <w:commentRangeStart w:id="29"/>
      <w:r>
        <w:t>Gewoon</w:t>
      </w:r>
      <w:commentRangeEnd w:id="29"/>
      <w:r>
        <w:rPr>
          <w:rStyle w:val="CommentReference"/>
          <w:rFonts w:cs="Times New Roman"/>
          <w:b w:val="0"/>
          <w:bCs w:val="0"/>
          <w:kern w:val="0"/>
        </w:rPr>
        <w:commentReference w:id="29"/>
      </w:r>
      <w:bookmarkEnd w:id="27"/>
      <w:bookmarkEnd w:id="28"/>
    </w:p>
    <w:p w14:paraId="27DAF654" w14:textId="77777777" w:rsidR="00565B87" w:rsidRDefault="00565B87" w:rsidP="00565B87">
      <w:r>
        <w:t>&lt; … &gt;</w:t>
      </w:r>
    </w:p>
    <w:p w14:paraId="1628CAD6" w14:textId="77777777" w:rsidR="00565B87" w:rsidRDefault="00565B87" w:rsidP="00167AC6">
      <w:pPr>
        <w:pStyle w:val="Heading3"/>
      </w:pPr>
      <w:bookmarkStart w:id="30" w:name="_Toc536430451"/>
      <w:commentRangeStart w:id="31"/>
      <w:r>
        <w:t>Bijzonder</w:t>
      </w:r>
      <w:bookmarkEnd w:id="30"/>
      <w:commentRangeEnd w:id="31"/>
      <w:r w:rsidR="00EC4F0B">
        <w:rPr>
          <w:rStyle w:val="CommentReference"/>
          <w:rFonts w:cs="Times New Roman"/>
          <w:b w:val="0"/>
          <w:bCs w:val="0"/>
          <w:kern w:val="0"/>
        </w:rPr>
        <w:commentReference w:id="31"/>
      </w:r>
    </w:p>
    <w:p w14:paraId="35FA30CF" w14:textId="77777777" w:rsidR="00565B87" w:rsidRDefault="00565B87" w:rsidP="00565B87">
      <w:r>
        <w:t>&lt; … &gt;</w:t>
      </w:r>
    </w:p>
    <w:p w14:paraId="5A2F5076" w14:textId="77777777" w:rsidR="00565B87" w:rsidRDefault="00565B87" w:rsidP="00167AC6">
      <w:pPr>
        <w:pStyle w:val="Heading3"/>
      </w:pPr>
      <w:bookmarkStart w:id="32" w:name="_Toc536430452"/>
      <w:commentRangeStart w:id="33"/>
      <w:r>
        <w:t>Strafrechtelijk</w:t>
      </w:r>
      <w:bookmarkEnd w:id="32"/>
      <w:commentRangeEnd w:id="33"/>
      <w:r w:rsidR="00EC4F0B">
        <w:rPr>
          <w:rStyle w:val="CommentReference"/>
          <w:rFonts w:cs="Times New Roman"/>
          <w:b w:val="0"/>
          <w:bCs w:val="0"/>
          <w:kern w:val="0"/>
        </w:rPr>
        <w:commentReference w:id="33"/>
      </w:r>
    </w:p>
    <w:p w14:paraId="642EA1D8" w14:textId="77777777" w:rsidR="00565B87" w:rsidRDefault="00565B87" w:rsidP="00565B87">
      <w:r>
        <w:t>&lt; … &gt;</w:t>
      </w:r>
    </w:p>
    <w:p w14:paraId="6C03D9A5" w14:textId="77777777" w:rsidR="00565B87" w:rsidRDefault="00565B87" w:rsidP="00167AC6">
      <w:pPr>
        <w:pStyle w:val="Heading3"/>
      </w:pPr>
      <w:bookmarkStart w:id="34" w:name="_Toc536430453"/>
      <w:commentRangeStart w:id="35"/>
      <w:r>
        <w:t>Wettelijk identificatienummer</w:t>
      </w:r>
      <w:bookmarkEnd w:id="34"/>
      <w:commentRangeEnd w:id="35"/>
      <w:r w:rsidR="00EC4F0B">
        <w:rPr>
          <w:rStyle w:val="CommentReference"/>
          <w:rFonts w:cs="Times New Roman"/>
          <w:b w:val="0"/>
          <w:bCs w:val="0"/>
          <w:kern w:val="0"/>
        </w:rPr>
        <w:commentReference w:id="35"/>
      </w:r>
    </w:p>
    <w:p w14:paraId="6AC18AA5" w14:textId="77777777" w:rsidR="00565B87" w:rsidRDefault="00565B87" w:rsidP="00565B87">
      <w:r>
        <w:t>&lt;..&gt;</w:t>
      </w:r>
    </w:p>
    <w:p w14:paraId="1DF0D7F3" w14:textId="77777777" w:rsidR="00565B87" w:rsidRDefault="00565B87" w:rsidP="00167AC6">
      <w:pPr>
        <w:pStyle w:val="Heading2"/>
      </w:pPr>
      <w:bookmarkStart w:id="36" w:name="_Toc536430454"/>
      <w:r>
        <w:t>Gegevensverwerkingen</w:t>
      </w:r>
      <w:bookmarkEnd w:id="36"/>
    </w:p>
    <w:p w14:paraId="3B99505B" w14:textId="77777777" w:rsidR="00565B87" w:rsidRDefault="00565B87" w:rsidP="00565B87">
      <w:pPr>
        <w:rPr>
          <w:i/>
        </w:rPr>
      </w:pPr>
      <w:r w:rsidRPr="00565B87">
        <w:rPr>
          <w:i/>
        </w:rPr>
        <w:t>Geef alle voorgenomen gegevensverwerkingen weer.</w:t>
      </w:r>
    </w:p>
    <w:p w14:paraId="03AC8D0D" w14:textId="77777777" w:rsidR="00565B87" w:rsidRDefault="00565B87" w:rsidP="00565B87"/>
    <w:p w14:paraId="0DABE4F9" w14:textId="77777777" w:rsidR="00565B87" w:rsidRPr="00565B87" w:rsidRDefault="00565B87" w:rsidP="00565B87">
      <w:r>
        <w:t>&lt;…&gt;</w:t>
      </w:r>
    </w:p>
    <w:p w14:paraId="167BCF3E" w14:textId="77777777" w:rsidR="00565B87" w:rsidRDefault="00565B87" w:rsidP="00167AC6">
      <w:pPr>
        <w:pStyle w:val="Heading2"/>
      </w:pPr>
      <w:bookmarkStart w:id="37" w:name="_Toc536430455"/>
      <w:r>
        <w:t>Verwerkingsdoeleinden</w:t>
      </w:r>
      <w:bookmarkEnd w:id="37"/>
    </w:p>
    <w:p w14:paraId="26CA4C80" w14:textId="77777777" w:rsidR="00565B87" w:rsidRDefault="00565B87" w:rsidP="00565B87">
      <w:pPr>
        <w:rPr>
          <w:i/>
        </w:rPr>
      </w:pPr>
      <w:r w:rsidRPr="00565B87">
        <w:rPr>
          <w:i/>
        </w:rPr>
        <w:t>Beschrijf de doeleinden van de voorgenomen gegevensverwerkingen.</w:t>
      </w:r>
    </w:p>
    <w:p w14:paraId="39E58F36" w14:textId="77777777" w:rsidR="00565B87" w:rsidRPr="00565B87" w:rsidRDefault="00565B87" w:rsidP="00565B87">
      <w:r w:rsidRPr="00565B87">
        <w:t>&lt;…&gt;</w:t>
      </w:r>
    </w:p>
    <w:p w14:paraId="36B3D3C0" w14:textId="77777777" w:rsidR="00565B87" w:rsidRDefault="00565B87" w:rsidP="00167AC6">
      <w:pPr>
        <w:pStyle w:val="Heading2"/>
      </w:pPr>
      <w:bookmarkStart w:id="38" w:name="_Toc536430456"/>
      <w:commentRangeStart w:id="39"/>
      <w:r>
        <w:lastRenderedPageBreak/>
        <w:t>Betrokken partijen</w:t>
      </w:r>
      <w:bookmarkEnd w:id="38"/>
    </w:p>
    <w:p w14:paraId="2BCF2B04" w14:textId="77777777" w:rsidR="00565B87" w:rsidRDefault="00565B87" w:rsidP="00565B87">
      <w:pPr>
        <w:rPr>
          <w:i/>
        </w:rPr>
      </w:pPr>
      <w:r w:rsidRPr="00565B87">
        <w:rPr>
          <w:i/>
        </w:rPr>
        <w:t>Benoem welke organisaties betrokken zijn bij welke gegevensverwerkingen. Deel deze organisaties</w:t>
      </w:r>
      <w:r>
        <w:rPr>
          <w:i/>
        </w:rPr>
        <w:t xml:space="preserve"> p</w:t>
      </w:r>
      <w:r w:rsidRPr="00565B87">
        <w:rPr>
          <w:i/>
        </w:rPr>
        <w:t>er gegevensverwerking in onder de rollen: verwerkingsverantwoordelijke, verwerker, verstrekker en ontvanger. Benoem tevens welke functionarissen binnen deze organisaties toegang krijgen tot welke persoonsgegevens.</w:t>
      </w:r>
      <w:commentRangeEnd w:id="39"/>
      <w:r w:rsidR="00F209CF">
        <w:rPr>
          <w:rStyle w:val="CommentReference"/>
        </w:rPr>
        <w:commentReference w:id="39"/>
      </w:r>
    </w:p>
    <w:p w14:paraId="45B2101F" w14:textId="77777777" w:rsidR="00565B87" w:rsidRDefault="00565B87" w:rsidP="00565B87">
      <w:pPr>
        <w:rPr>
          <w:i/>
        </w:rPr>
      </w:pPr>
    </w:p>
    <w:p w14:paraId="5B213CAB" w14:textId="77777777" w:rsidR="00565B87" w:rsidRDefault="00565B87" w:rsidP="00565B87">
      <w:r>
        <w:t>&lt;…&gt;</w:t>
      </w: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833"/>
        <w:gridCol w:w="2337"/>
        <w:gridCol w:w="1758"/>
        <w:gridCol w:w="3003"/>
      </w:tblGrid>
      <w:tr w:rsidR="00EC0CDE" w14:paraId="31048588" w14:textId="77777777" w:rsidTr="00EC0CDE">
        <w:tc>
          <w:tcPr>
            <w:tcW w:w="1833" w:type="dxa"/>
            <w:tcBorders>
              <w:top w:val="nil"/>
              <w:left w:val="nil"/>
            </w:tcBorders>
          </w:tcPr>
          <w:p w14:paraId="091E1930" w14:textId="77777777" w:rsidR="00EC0CDE" w:rsidRDefault="00EC0CDE" w:rsidP="000D5008"/>
        </w:tc>
        <w:tc>
          <w:tcPr>
            <w:tcW w:w="2337" w:type="dxa"/>
          </w:tcPr>
          <w:p w14:paraId="62B9053A" w14:textId="77777777" w:rsidR="00EC0CDE" w:rsidRPr="00EC4F0B" w:rsidRDefault="00EC0CDE" w:rsidP="000D5008">
            <w:pPr>
              <w:rPr>
                <w:b/>
              </w:rPr>
            </w:pPr>
            <w:commentRangeStart w:id="40"/>
            <w:r w:rsidRPr="00EC4F0B">
              <w:rPr>
                <w:b/>
              </w:rPr>
              <w:t>Verwerkings-verantwoordelijke</w:t>
            </w:r>
            <w:commentRangeEnd w:id="40"/>
            <w:r w:rsidRPr="00EC4F0B">
              <w:rPr>
                <w:rStyle w:val="CommentReference"/>
                <w:b/>
              </w:rPr>
              <w:commentReference w:id="40"/>
            </w:r>
          </w:p>
        </w:tc>
        <w:tc>
          <w:tcPr>
            <w:tcW w:w="1758" w:type="dxa"/>
          </w:tcPr>
          <w:p w14:paraId="6F0A6426" w14:textId="77777777" w:rsidR="00EC0CDE" w:rsidRPr="00EC4F0B" w:rsidRDefault="00EC0CDE" w:rsidP="000D5008">
            <w:pPr>
              <w:rPr>
                <w:b/>
              </w:rPr>
            </w:pPr>
            <w:commentRangeStart w:id="41"/>
            <w:r w:rsidRPr="00EC4F0B">
              <w:rPr>
                <w:b/>
              </w:rPr>
              <w:t>Verwerker</w:t>
            </w:r>
            <w:commentRangeEnd w:id="41"/>
            <w:r w:rsidRPr="00EC4F0B">
              <w:rPr>
                <w:rStyle w:val="CommentReference"/>
                <w:b/>
              </w:rPr>
              <w:commentReference w:id="41"/>
            </w:r>
          </w:p>
        </w:tc>
        <w:tc>
          <w:tcPr>
            <w:tcW w:w="3003" w:type="dxa"/>
          </w:tcPr>
          <w:p w14:paraId="7CB0FD16" w14:textId="05A18532" w:rsidR="00EC0CDE" w:rsidRPr="00EC4F0B" w:rsidRDefault="00EC0CDE" w:rsidP="000D5008">
            <w:pPr>
              <w:rPr>
                <w:b/>
              </w:rPr>
            </w:pPr>
            <w:r>
              <w:rPr>
                <w:b/>
              </w:rPr>
              <w:t>Betrokkenen</w:t>
            </w:r>
          </w:p>
        </w:tc>
      </w:tr>
      <w:tr w:rsidR="00EC0CDE" w14:paraId="330929E5" w14:textId="77777777" w:rsidTr="00EC0CDE">
        <w:tc>
          <w:tcPr>
            <w:tcW w:w="1833" w:type="dxa"/>
          </w:tcPr>
          <w:p w14:paraId="15838162" w14:textId="77777777" w:rsidR="00EC0CDE" w:rsidRPr="00EC4F0B" w:rsidRDefault="00EC0CDE" w:rsidP="000D5008">
            <w:pPr>
              <w:rPr>
                <w:b/>
              </w:rPr>
            </w:pPr>
            <w:r w:rsidRPr="00EC4F0B">
              <w:rPr>
                <w:b/>
              </w:rPr>
              <w:t>Stichting VU</w:t>
            </w:r>
          </w:p>
        </w:tc>
        <w:tc>
          <w:tcPr>
            <w:tcW w:w="2337" w:type="dxa"/>
          </w:tcPr>
          <w:p w14:paraId="7107514F" w14:textId="77777777" w:rsidR="00EC0CDE" w:rsidRDefault="00EC0CDE" w:rsidP="000D5008"/>
        </w:tc>
        <w:tc>
          <w:tcPr>
            <w:tcW w:w="1758" w:type="dxa"/>
          </w:tcPr>
          <w:p w14:paraId="40C73331" w14:textId="77777777" w:rsidR="00EC0CDE" w:rsidRDefault="00EC0CDE" w:rsidP="000D5008"/>
        </w:tc>
        <w:tc>
          <w:tcPr>
            <w:tcW w:w="3003" w:type="dxa"/>
          </w:tcPr>
          <w:p w14:paraId="3503C36E" w14:textId="77777777" w:rsidR="00EC0CDE" w:rsidRDefault="00EC0CDE" w:rsidP="000D5008"/>
        </w:tc>
      </w:tr>
      <w:tr w:rsidR="00EC0CDE" w14:paraId="5AEFF280" w14:textId="77777777" w:rsidTr="00EC0CDE">
        <w:tc>
          <w:tcPr>
            <w:tcW w:w="1833" w:type="dxa"/>
          </w:tcPr>
          <w:p w14:paraId="01991415" w14:textId="77777777" w:rsidR="00EC0CDE" w:rsidRPr="00EC4F0B" w:rsidRDefault="00EC0CDE" w:rsidP="000D5008">
            <w:pPr>
              <w:rPr>
                <w:b/>
              </w:rPr>
            </w:pPr>
            <w:r w:rsidRPr="00EC4F0B">
              <w:rPr>
                <w:b/>
              </w:rPr>
              <w:t>Leverancier B.V.</w:t>
            </w:r>
          </w:p>
        </w:tc>
        <w:tc>
          <w:tcPr>
            <w:tcW w:w="2337" w:type="dxa"/>
          </w:tcPr>
          <w:p w14:paraId="68A40D98" w14:textId="77777777" w:rsidR="00EC0CDE" w:rsidRDefault="00EC0CDE" w:rsidP="000D5008"/>
        </w:tc>
        <w:tc>
          <w:tcPr>
            <w:tcW w:w="1758" w:type="dxa"/>
          </w:tcPr>
          <w:p w14:paraId="78AA6140" w14:textId="77777777" w:rsidR="00EC0CDE" w:rsidRDefault="00EC0CDE" w:rsidP="000D5008"/>
        </w:tc>
        <w:tc>
          <w:tcPr>
            <w:tcW w:w="3003" w:type="dxa"/>
          </w:tcPr>
          <w:p w14:paraId="3B61C22C" w14:textId="77777777" w:rsidR="00EC0CDE" w:rsidRDefault="00EC0CDE" w:rsidP="000D5008"/>
        </w:tc>
      </w:tr>
      <w:tr w:rsidR="00EC0CDE" w14:paraId="5982A5EE" w14:textId="77777777" w:rsidTr="00EC0CDE">
        <w:tc>
          <w:tcPr>
            <w:tcW w:w="1833" w:type="dxa"/>
          </w:tcPr>
          <w:p w14:paraId="1B817DE3" w14:textId="3ABD167E" w:rsidR="00EC0CDE" w:rsidRPr="00EC4F0B" w:rsidRDefault="00EC0CDE" w:rsidP="000D5008">
            <w:pPr>
              <w:rPr>
                <w:b/>
              </w:rPr>
            </w:pPr>
            <w:commentRangeStart w:id="42"/>
            <w:r>
              <w:rPr>
                <w:b/>
              </w:rPr>
              <w:t>…</w:t>
            </w:r>
            <w:commentRangeEnd w:id="42"/>
            <w:r>
              <w:rPr>
                <w:rStyle w:val="CommentReference"/>
              </w:rPr>
              <w:commentReference w:id="42"/>
            </w:r>
          </w:p>
        </w:tc>
        <w:tc>
          <w:tcPr>
            <w:tcW w:w="2337" w:type="dxa"/>
          </w:tcPr>
          <w:p w14:paraId="51C731CC" w14:textId="77777777" w:rsidR="00EC0CDE" w:rsidRDefault="00EC0CDE" w:rsidP="000D5008"/>
        </w:tc>
        <w:tc>
          <w:tcPr>
            <w:tcW w:w="1758" w:type="dxa"/>
          </w:tcPr>
          <w:p w14:paraId="61CE521F" w14:textId="77777777" w:rsidR="00EC0CDE" w:rsidRDefault="00EC0CDE" w:rsidP="000D5008"/>
        </w:tc>
        <w:tc>
          <w:tcPr>
            <w:tcW w:w="3003" w:type="dxa"/>
          </w:tcPr>
          <w:p w14:paraId="4331687F" w14:textId="77777777" w:rsidR="00EC0CDE" w:rsidRDefault="00EC0CDE" w:rsidP="000D5008"/>
        </w:tc>
      </w:tr>
    </w:tbl>
    <w:p w14:paraId="356C53BC" w14:textId="77777777" w:rsidR="00EC0CDE" w:rsidRDefault="00EC0CDE"/>
    <w:p w14:paraId="6A1DFF27" w14:textId="636CC627" w:rsidR="00EC0CDE" w:rsidRDefault="00EC0CDE">
      <w:r>
        <w:t>Interne verdeling:</w:t>
      </w:r>
    </w:p>
    <w:tbl>
      <w:tblPr>
        <w:tblStyle w:val="TableGrid"/>
        <w:tblW w:w="8919" w:type="dxa"/>
        <w:tblInd w:w="-5" w:type="dxa"/>
        <w:tblLook w:val="04A0" w:firstRow="1" w:lastRow="0" w:firstColumn="1" w:lastColumn="0" w:noHBand="0" w:noVBand="1"/>
      </w:tblPr>
      <w:tblGrid>
        <w:gridCol w:w="1713"/>
        <w:gridCol w:w="2031"/>
        <w:gridCol w:w="1575"/>
        <w:gridCol w:w="1851"/>
        <w:gridCol w:w="1749"/>
      </w:tblGrid>
      <w:tr w:rsidR="00EC0CDE" w14:paraId="4CABE7A1" w14:textId="77777777" w:rsidTr="008A542E">
        <w:tc>
          <w:tcPr>
            <w:tcW w:w="1713" w:type="dxa"/>
            <w:tcBorders>
              <w:top w:val="nil"/>
              <w:left w:val="nil"/>
            </w:tcBorders>
          </w:tcPr>
          <w:p w14:paraId="4236FA48" w14:textId="77777777" w:rsidR="00EC0CDE" w:rsidRPr="00EC4F0B" w:rsidRDefault="00EC0CDE" w:rsidP="000D5008">
            <w:pPr>
              <w:rPr>
                <w:b/>
              </w:rPr>
            </w:pPr>
          </w:p>
        </w:tc>
        <w:tc>
          <w:tcPr>
            <w:tcW w:w="7206" w:type="dxa"/>
            <w:gridSpan w:val="4"/>
          </w:tcPr>
          <w:p w14:paraId="27AA55D7" w14:textId="25E6973A" w:rsidR="00EC0CDE" w:rsidRPr="00EC0CDE" w:rsidRDefault="00EC0CDE" w:rsidP="00EC0CDE">
            <w:pPr>
              <w:jc w:val="center"/>
              <w:rPr>
                <w:b/>
              </w:rPr>
            </w:pPr>
            <w:r>
              <w:rPr>
                <w:b/>
              </w:rPr>
              <w:t>Rechten</w:t>
            </w:r>
          </w:p>
        </w:tc>
      </w:tr>
      <w:tr w:rsidR="00EC0CDE" w14:paraId="49393B4B" w14:textId="77777777" w:rsidTr="00EC0CDE">
        <w:tc>
          <w:tcPr>
            <w:tcW w:w="1713" w:type="dxa"/>
          </w:tcPr>
          <w:p w14:paraId="2C35E8B2" w14:textId="2200B47B" w:rsidR="00EC0CDE" w:rsidRPr="00EC4F0B" w:rsidRDefault="00EC0CDE" w:rsidP="000D5008">
            <w:pPr>
              <w:rPr>
                <w:b/>
              </w:rPr>
            </w:pPr>
            <w:r>
              <w:rPr>
                <w:b/>
              </w:rPr>
              <w:t>Gebruikersgroep</w:t>
            </w:r>
          </w:p>
        </w:tc>
        <w:tc>
          <w:tcPr>
            <w:tcW w:w="2031" w:type="dxa"/>
          </w:tcPr>
          <w:p w14:paraId="2B2CD09A" w14:textId="09C27A0B" w:rsidR="00EC0CDE" w:rsidRPr="00EC0CDE" w:rsidRDefault="00041496" w:rsidP="000D5008">
            <w:pPr>
              <w:rPr>
                <w:b/>
              </w:rPr>
            </w:pPr>
            <w:r>
              <w:rPr>
                <w:b/>
              </w:rPr>
              <w:t>Aanmaken</w:t>
            </w:r>
          </w:p>
        </w:tc>
        <w:tc>
          <w:tcPr>
            <w:tcW w:w="1575" w:type="dxa"/>
          </w:tcPr>
          <w:p w14:paraId="714B78E9" w14:textId="158AB75D" w:rsidR="00EC0CDE" w:rsidRPr="00EC0CDE" w:rsidRDefault="00EC0CDE" w:rsidP="000D5008">
            <w:pPr>
              <w:rPr>
                <w:b/>
              </w:rPr>
            </w:pPr>
            <w:r w:rsidRPr="00EC0CDE">
              <w:rPr>
                <w:b/>
              </w:rPr>
              <w:t>Lezen</w:t>
            </w:r>
          </w:p>
        </w:tc>
        <w:tc>
          <w:tcPr>
            <w:tcW w:w="1851" w:type="dxa"/>
          </w:tcPr>
          <w:p w14:paraId="776A8218" w14:textId="04D0BF08" w:rsidR="00EC0CDE" w:rsidRPr="00EC0CDE" w:rsidRDefault="00041496" w:rsidP="000D5008">
            <w:pPr>
              <w:rPr>
                <w:b/>
              </w:rPr>
            </w:pPr>
            <w:r>
              <w:rPr>
                <w:b/>
              </w:rPr>
              <w:t>Wijzigen</w:t>
            </w:r>
          </w:p>
        </w:tc>
        <w:tc>
          <w:tcPr>
            <w:tcW w:w="1749" w:type="dxa"/>
          </w:tcPr>
          <w:p w14:paraId="4C0DD1DF" w14:textId="152AA3FA" w:rsidR="00EC0CDE" w:rsidRPr="00EC0CDE" w:rsidRDefault="00EC0CDE" w:rsidP="000D5008">
            <w:pPr>
              <w:rPr>
                <w:b/>
              </w:rPr>
            </w:pPr>
            <w:r w:rsidRPr="00EC0CDE">
              <w:rPr>
                <w:b/>
              </w:rPr>
              <w:t>Verwijderen</w:t>
            </w:r>
          </w:p>
        </w:tc>
      </w:tr>
      <w:tr w:rsidR="00EC4F0B" w14:paraId="495E14DA" w14:textId="77777777" w:rsidTr="00EC0CDE">
        <w:tc>
          <w:tcPr>
            <w:tcW w:w="1713" w:type="dxa"/>
          </w:tcPr>
          <w:p w14:paraId="79E1F31C" w14:textId="77777777" w:rsidR="00EC4F0B" w:rsidRPr="00EC4F0B" w:rsidRDefault="00EC4F0B" w:rsidP="000D5008">
            <w:pPr>
              <w:rPr>
                <w:b/>
              </w:rPr>
            </w:pPr>
            <w:r w:rsidRPr="00EC4F0B">
              <w:rPr>
                <w:b/>
              </w:rPr>
              <w:t>Dienst X</w:t>
            </w:r>
          </w:p>
        </w:tc>
        <w:tc>
          <w:tcPr>
            <w:tcW w:w="2031" w:type="dxa"/>
          </w:tcPr>
          <w:p w14:paraId="6C388164" w14:textId="77777777" w:rsidR="00EC4F0B" w:rsidRDefault="00EC4F0B" w:rsidP="000D5008"/>
        </w:tc>
        <w:tc>
          <w:tcPr>
            <w:tcW w:w="1575" w:type="dxa"/>
          </w:tcPr>
          <w:p w14:paraId="4EC8BBDC" w14:textId="77777777" w:rsidR="00EC4F0B" w:rsidRDefault="00EC4F0B" w:rsidP="000D5008"/>
        </w:tc>
        <w:tc>
          <w:tcPr>
            <w:tcW w:w="1851" w:type="dxa"/>
          </w:tcPr>
          <w:p w14:paraId="05DBBB5F" w14:textId="77777777" w:rsidR="00EC4F0B" w:rsidRDefault="00EC4F0B" w:rsidP="000D5008"/>
        </w:tc>
        <w:tc>
          <w:tcPr>
            <w:tcW w:w="1749" w:type="dxa"/>
          </w:tcPr>
          <w:p w14:paraId="59AFD3D2" w14:textId="77777777" w:rsidR="00EC4F0B" w:rsidRDefault="00EC4F0B" w:rsidP="000D5008"/>
        </w:tc>
      </w:tr>
      <w:tr w:rsidR="00EC4F0B" w14:paraId="4E8DE59E" w14:textId="77777777" w:rsidTr="00EC0CDE">
        <w:tc>
          <w:tcPr>
            <w:tcW w:w="1713" w:type="dxa"/>
          </w:tcPr>
          <w:p w14:paraId="3952C8CF" w14:textId="77777777" w:rsidR="00EC4F0B" w:rsidRPr="00EC4F0B" w:rsidRDefault="00EC4F0B" w:rsidP="000D5008">
            <w:pPr>
              <w:rPr>
                <w:b/>
              </w:rPr>
            </w:pPr>
            <w:r w:rsidRPr="00EC4F0B">
              <w:rPr>
                <w:b/>
              </w:rPr>
              <w:t>Faculteit Y</w:t>
            </w:r>
          </w:p>
        </w:tc>
        <w:tc>
          <w:tcPr>
            <w:tcW w:w="2031" w:type="dxa"/>
          </w:tcPr>
          <w:p w14:paraId="37EE9055" w14:textId="77777777" w:rsidR="00EC4F0B" w:rsidRDefault="00EC4F0B" w:rsidP="000D5008"/>
        </w:tc>
        <w:tc>
          <w:tcPr>
            <w:tcW w:w="1575" w:type="dxa"/>
          </w:tcPr>
          <w:p w14:paraId="5623CC44" w14:textId="77777777" w:rsidR="00EC4F0B" w:rsidRDefault="00EC4F0B" w:rsidP="000D5008"/>
        </w:tc>
        <w:tc>
          <w:tcPr>
            <w:tcW w:w="1851" w:type="dxa"/>
          </w:tcPr>
          <w:p w14:paraId="3660402B" w14:textId="77777777" w:rsidR="00EC4F0B" w:rsidRDefault="00EC4F0B" w:rsidP="000D5008"/>
        </w:tc>
        <w:tc>
          <w:tcPr>
            <w:tcW w:w="1749" w:type="dxa"/>
          </w:tcPr>
          <w:p w14:paraId="258A87F1" w14:textId="77777777" w:rsidR="00EC4F0B" w:rsidRDefault="00EC4F0B" w:rsidP="000D5008"/>
        </w:tc>
      </w:tr>
      <w:tr w:rsidR="00EC4F0B" w14:paraId="75BFF431" w14:textId="77777777" w:rsidTr="00EC0CDE">
        <w:tc>
          <w:tcPr>
            <w:tcW w:w="1713" w:type="dxa"/>
          </w:tcPr>
          <w:p w14:paraId="3CCFD923" w14:textId="77777777" w:rsidR="00EC4F0B" w:rsidRPr="00EC4F0B" w:rsidRDefault="00EC4F0B" w:rsidP="00EC4F0B">
            <w:pPr>
              <w:rPr>
                <w:b/>
              </w:rPr>
            </w:pPr>
            <w:r w:rsidRPr="00EC4F0B">
              <w:rPr>
                <w:b/>
              </w:rPr>
              <w:t>Medewerkers Z</w:t>
            </w:r>
          </w:p>
        </w:tc>
        <w:tc>
          <w:tcPr>
            <w:tcW w:w="2031" w:type="dxa"/>
          </w:tcPr>
          <w:p w14:paraId="0CC9F2F4" w14:textId="77777777" w:rsidR="00EC4F0B" w:rsidRDefault="00EC4F0B" w:rsidP="000D5008"/>
        </w:tc>
        <w:tc>
          <w:tcPr>
            <w:tcW w:w="1575" w:type="dxa"/>
          </w:tcPr>
          <w:p w14:paraId="3A7A28F2" w14:textId="77777777" w:rsidR="00EC4F0B" w:rsidRDefault="00EC4F0B" w:rsidP="000D5008"/>
        </w:tc>
        <w:tc>
          <w:tcPr>
            <w:tcW w:w="1851" w:type="dxa"/>
          </w:tcPr>
          <w:p w14:paraId="7B81AF7E" w14:textId="77777777" w:rsidR="00EC4F0B" w:rsidRDefault="00EC4F0B" w:rsidP="000D5008"/>
        </w:tc>
        <w:tc>
          <w:tcPr>
            <w:tcW w:w="1749" w:type="dxa"/>
          </w:tcPr>
          <w:p w14:paraId="39365DF9" w14:textId="77777777" w:rsidR="00EC4F0B" w:rsidRDefault="00EC4F0B" w:rsidP="000D5008"/>
        </w:tc>
      </w:tr>
      <w:tr w:rsidR="00EC4F0B" w14:paraId="69F63B42" w14:textId="77777777" w:rsidTr="00EC0CDE">
        <w:tc>
          <w:tcPr>
            <w:tcW w:w="1713" w:type="dxa"/>
          </w:tcPr>
          <w:p w14:paraId="6007FABA" w14:textId="77777777" w:rsidR="00EC4F0B" w:rsidRDefault="00EC4F0B" w:rsidP="000D5008">
            <w:commentRangeStart w:id="43"/>
            <w:r>
              <w:t>…</w:t>
            </w:r>
            <w:commentRangeEnd w:id="43"/>
            <w:r>
              <w:rPr>
                <w:rStyle w:val="CommentReference"/>
              </w:rPr>
              <w:commentReference w:id="43"/>
            </w:r>
          </w:p>
        </w:tc>
        <w:tc>
          <w:tcPr>
            <w:tcW w:w="2031" w:type="dxa"/>
          </w:tcPr>
          <w:p w14:paraId="2D2AA663" w14:textId="77777777" w:rsidR="00EC4F0B" w:rsidRDefault="00EC4F0B" w:rsidP="000D5008"/>
        </w:tc>
        <w:tc>
          <w:tcPr>
            <w:tcW w:w="1575" w:type="dxa"/>
          </w:tcPr>
          <w:p w14:paraId="583DDE42" w14:textId="77777777" w:rsidR="00EC4F0B" w:rsidRDefault="00EC4F0B" w:rsidP="000D5008"/>
        </w:tc>
        <w:tc>
          <w:tcPr>
            <w:tcW w:w="1851" w:type="dxa"/>
          </w:tcPr>
          <w:p w14:paraId="58846FF4" w14:textId="77777777" w:rsidR="00EC4F0B" w:rsidRDefault="00EC4F0B" w:rsidP="000D5008"/>
        </w:tc>
        <w:tc>
          <w:tcPr>
            <w:tcW w:w="1749" w:type="dxa"/>
          </w:tcPr>
          <w:p w14:paraId="6BC7C5A5" w14:textId="77777777" w:rsidR="00EC4F0B" w:rsidRDefault="00EC4F0B" w:rsidP="000D5008"/>
        </w:tc>
      </w:tr>
    </w:tbl>
    <w:p w14:paraId="264C379B" w14:textId="77777777" w:rsidR="00EC4F0B" w:rsidRPr="00565B87" w:rsidRDefault="00EC4F0B" w:rsidP="00565B87"/>
    <w:p w14:paraId="54FE0CF9" w14:textId="77777777" w:rsidR="00565B87" w:rsidRDefault="00565B87" w:rsidP="00167AC6">
      <w:pPr>
        <w:pStyle w:val="Heading2"/>
      </w:pPr>
      <w:bookmarkStart w:id="44" w:name="_Toc536430457"/>
      <w:r>
        <w:t>Belangen bij de gegevensverwerkingen</w:t>
      </w:r>
      <w:bookmarkEnd w:id="44"/>
    </w:p>
    <w:p w14:paraId="31449A3A" w14:textId="77777777" w:rsidR="00565B87" w:rsidRDefault="00565B87" w:rsidP="00565B87">
      <w:pPr>
        <w:rPr>
          <w:i/>
        </w:rPr>
      </w:pPr>
      <w:r w:rsidRPr="00565B87">
        <w:rPr>
          <w:i/>
        </w:rPr>
        <w:t>Beschrijf alle belangen die de verwerkingsverantwoordelijke en anderen hebben bij de voorgenomen gegevensverwerkingen.</w:t>
      </w:r>
    </w:p>
    <w:p w14:paraId="2FDD80E2" w14:textId="77777777" w:rsidR="00565B87" w:rsidRDefault="00565B87" w:rsidP="00565B87">
      <w:pPr>
        <w:rPr>
          <w:i/>
        </w:rPr>
      </w:pPr>
    </w:p>
    <w:p w14:paraId="5FA62176" w14:textId="77777777" w:rsidR="00565B87" w:rsidRPr="00565B87" w:rsidRDefault="00565B87" w:rsidP="00565B87">
      <w:r>
        <w:t xml:space="preserve">&lt;…&gt; </w:t>
      </w:r>
    </w:p>
    <w:p w14:paraId="035E9106" w14:textId="77777777" w:rsidR="00565B87" w:rsidRDefault="00565B87" w:rsidP="00167AC6">
      <w:pPr>
        <w:pStyle w:val="Heading2"/>
      </w:pPr>
      <w:bookmarkStart w:id="45" w:name="_Toc536430458"/>
      <w:commentRangeStart w:id="46"/>
      <w:r>
        <w:t>Verwerkingslocaties</w:t>
      </w:r>
      <w:bookmarkEnd w:id="45"/>
      <w:commentRangeEnd w:id="46"/>
      <w:r w:rsidR="00F43D7F">
        <w:rPr>
          <w:rStyle w:val="CommentReference"/>
          <w:rFonts w:cs="Times New Roman"/>
          <w:b w:val="0"/>
          <w:bCs w:val="0"/>
          <w:iCs w:val="0"/>
          <w:kern w:val="0"/>
        </w:rPr>
        <w:commentReference w:id="46"/>
      </w:r>
    </w:p>
    <w:p w14:paraId="5DEE4EE5" w14:textId="77777777" w:rsidR="00565B87" w:rsidRDefault="00565B87" w:rsidP="00565B87">
      <w:r>
        <w:t>Benoem in welke landen de voorgenomen gegevensverwerkingen plaatsvinden.</w:t>
      </w:r>
    </w:p>
    <w:p w14:paraId="1A559E7B" w14:textId="77777777" w:rsidR="00167AC6" w:rsidRDefault="00167AC6" w:rsidP="00565B87"/>
    <w:p w14:paraId="61AD8EC0" w14:textId="77777777" w:rsidR="00565B87" w:rsidRDefault="00565B87" w:rsidP="00565B87">
      <w:r>
        <w:t>&lt;…&gt;</w:t>
      </w:r>
    </w:p>
    <w:p w14:paraId="5A4A532F" w14:textId="77777777" w:rsidR="00565B87" w:rsidRDefault="00565B87" w:rsidP="00167AC6">
      <w:pPr>
        <w:pStyle w:val="Heading2"/>
      </w:pPr>
      <w:bookmarkStart w:id="47" w:name="_Toc536430459"/>
      <w:commentRangeStart w:id="48"/>
      <w:r>
        <w:t>Technieken en methoden van de gegevensverwerkingen</w:t>
      </w:r>
      <w:bookmarkEnd w:id="47"/>
      <w:commentRangeEnd w:id="48"/>
      <w:r w:rsidR="00EC4F0B">
        <w:rPr>
          <w:rStyle w:val="CommentReference"/>
          <w:rFonts w:cs="Times New Roman"/>
          <w:b w:val="0"/>
          <w:bCs w:val="0"/>
          <w:iCs w:val="0"/>
          <w:kern w:val="0"/>
        </w:rPr>
        <w:commentReference w:id="48"/>
      </w:r>
    </w:p>
    <w:p w14:paraId="70662071" w14:textId="77777777" w:rsidR="00565B87" w:rsidRDefault="00565B87" w:rsidP="00565B87">
      <w:pPr>
        <w:rPr>
          <w:i/>
        </w:rPr>
      </w:pPr>
      <w:r w:rsidRPr="00565B87">
        <w:rPr>
          <w:i/>
        </w:rPr>
        <w:t>Beschrijf op welke wijze en met gebruikmaking van welke (technische) middelen en methoden de</w:t>
      </w:r>
      <w:r w:rsidR="00793EE7">
        <w:rPr>
          <w:i/>
        </w:rPr>
        <w:t xml:space="preserve"> </w:t>
      </w:r>
      <w:r w:rsidRPr="00565B87">
        <w:rPr>
          <w:i/>
        </w:rPr>
        <w:t xml:space="preserve">persoonsgegevens worden verwerkt. Benoem </w:t>
      </w:r>
      <w:r w:rsidRPr="00D34576">
        <w:rPr>
          <w:i/>
          <w:u w:val="single"/>
        </w:rPr>
        <w:t>of</w:t>
      </w:r>
      <w:r w:rsidRPr="00565B87">
        <w:rPr>
          <w:i/>
        </w:rPr>
        <w:t xml:space="preserve"> sprake is van (</w:t>
      </w:r>
      <w:r w:rsidR="00793EE7">
        <w:rPr>
          <w:i/>
        </w:rPr>
        <w:t>semi­) geautomatiseerde besluit</w:t>
      </w:r>
      <w:r w:rsidRPr="00565B87">
        <w:rPr>
          <w:i/>
        </w:rPr>
        <w:t>vorming, profilering of big data­verwerkingen en, zo ja, beschrijf waaruit een en ander bestaat.</w:t>
      </w:r>
    </w:p>
    <w:p w14:paraId="18F77E3F" w14:textId="77777777" w:rsidR="00167AC6" w:rsidRDefault="00167AC6" w:rsidP="00565B87"/>
    <w:p w14:paraId="69B2FFA4" w14:textId="77777777" w:rsidR="00565B87" w:rsidRPr="00565B87" w:rsidRDefault="00565B87" w:rsidP="00565B87">
      <w:r>
        <w:t>&lt;…&gt;</w:t>
      </w:r>
    </w:p>
    <w:p w14:paraId="13061EBB" w14:textId="77777777" w:rsidR="00565B87" w:rsidRDefault="00565B87" w:rsidP="00167AC6">
      <w:pPr>
        <w:pStyle w:val="Heading2"/>
      </w:pPr>
      <w:bookmarkStart w:id="49" w:name="_Toc536430460"/>
      <w:commentRangeStart w:id="50"/>
      <w:r>
        <w:t>Juridisch en beleidsmatig kader</w:t>
      </w:r>
      <w:bookmarkEnd w:id="49"/>
      <w:commentRangeEnd w:id="50"/>
      <w:r w:rsidR="00EC4F0B">
        <w:rPr>
          <w:rStyle w:val="CommentReference"/>
          <w:rFonts w:cs="Times New Roman"/>
          <w:b w:val="0"/>
          <w:bCs w:val="0"/>
          <w:iCs w:val="0"/>
          <w:kern w:val="0"/>
        </w:rPr>
        <w:commentReference w:id="50"/>
      </w:r>
    </w:p>
    <w:p w14:paraId="6CD5B1D7" w14:textId="77777777" w:rsidR="00565B87" w:rsidRPr="00793EE7" w:rsidRDefault="00565B87" w:rsidP="00565B87">
      <w:pPr>
        <w:rPr>
          <w:i/>
        </w:rPr>
      </w:pPr>
      <w:r w:rsidRPr="00565B87">
        <w:rPr>
          <w:i/>
        </w:rPr>
        <w:t>Benoem de wet­ en regelgeving, met uitzondering van de AVG en de Richtlijn, en het beleid met</w:t>
      </w:r>
      <w:r w:rsidR="00793EE7">
        <w:rPr>
          <w:i/>
        </w:rPr>
        <w:t xml:space="preserve"> </w:t>
      </w:r>
      <w:r w:rsidRPr="00565B87">
        <w:rPr>
          <w:i/>
        </w:rPr>
        <w:t>mogelijke gevolgen voor de voorgenomen gegevensverwerkingen</w:t>
      </w:r>
      <w:r>
        <w:t>.</w:t>
      </w:r>
    </w:p>
    <w:p w14:paraId="5D147100" w14:textId="77777777" w:rsidR="00565B87" w:rsidRDefault="00565B87" w:rsidP="00565B87"/>
    <w:p w14:paraId="743FFC6A" w14:textId="77777777" w:rsidR="00565B87" w:rsidRDefault="00565B87" w:rsidP="00565B87">
      <w:r>
        <w:t>&lt;…&gt;</w:t>
      </w:r>
    </w:p>
    <w:p w14:paraId="55C37288" w14:textId="77777777" w:rsidR="00565B87" w:rsidRDefault="00565B87" w:rsidP="00167AC6">
      <w:pPr>
        <w:pStyle w:val="Heading2"/>
      </w:pPr>
      <w:bookmarkStart w:id="51" w:name="_Toc536430461"/>
      <w:commentRangeStart w:id="52"/>
      <w:r>
        <w:lastRenderedPageBreak/>
        <w:t>Bewaartermijnen</w:t>
      </w:r>
      <w:bookmarkEnd w:id="51"/>
      <w:commentRangeEnd w:id="52"/>
      <w:r w:rsidR="00EC4F0B">
        <w:rPr>
          <w:rStyle w:val="CommentReference"/>
          <w:rFonts w:cs="Times New Roman"/>
          <w:b w:val="0"/>
          <w:bCs w:val="0"/>
          <w:iCs w:val="0"/>
          <w:kern w:val="0"/>
        </w:rPr>
        <w:commentReference w:id="52"/>
      </w:r>
    </w:p>
    <w:p w14:paraId="460DA758" w14:textId="77777777" w:rsidR="00565B87" w:rsidRPr="00565B87" w:rsidRDefault="00565B87" w:rsidP="00565B87">
      <w:pPr>
        <w:rPr>
          <w:i/>
        </w:rPr>
      </w:pPr>
      <w:r w:rsidRPr="00565B87">
        <w:rPr>
          <w:i/>
        </w:rPr>
        <w:t>Bepaal en motiveer de bewaartermijnen van de persoonsgegevens aan de hand van de</w:t>
      </w:r>
    </w:p>
    <w:p w14:paraId="14D9AFF1" w14:textId="77777777" w:rsidR="00565B87" w:rsidRDefault="00565B87" w:rsidP="00565B87">
      <w:pPr>
        <w:rPr>
          <w:i/>
        </w:rPr>
      </w:pPr>
      <w:r w:rsidRPr="00565B87">
        <w:rPr>
          <w:i/>
        </w:rPr>
        <w:t>Verwerkingsdoeleinden.</w:t>
      </w:r>
    </w:p>
    <w:p w14:paraId="7E3F6346" w14:textId="77777777" w:rsidR="00565B87" w:rsidRDefault="00565B87" w:rsidP="00565B87">
      <w:pPr>
        <w:rPr>
          <w:i/>
        </w:rPr>
      </w:pPr>
    </w:p>
    <w:p w14:paraId="60D07382" w14:textId="77777777" w:rsidR="00565B87" w:rsidRDefault="00565B87" w:rsidP="00565B87">
      <w:r>
        <w:t>&lt;…&gt;</w:t>
      </w:r>
    </w:p>
    <w:p w14:paraId="37EC1E77" w14:textId="77777777" w:rsidR="00D86C64" w:rsidRDefault="00167AC6" w:rsidP="00167AC6">
      <w:pPr>
        <w:pStyle w:val="Heading1"/>
      </w:pPr>
      <w:bookmarkStart w:id="53" w:name="_Toc536430462"/>
      <w:r>
        <w:t>Beoordeling rechtmatigheid gegevensverwerking</w:t>
      </w:r>
      <w:bookmarkEnd w:id="53"/>
    </w:p>
    <w:p w14:paraId="785985B5" w14:textId="77777777" w:rsidR="00167AC6" w:rsidRPr="00167AC6" w:rsidRDefault="00167AC6" w:rsidP="00167AC6">
      <w:pPr>
        <w:rPr>
          <w:i/>
        </w:rPr>
      </w:pPr>
      <w:r w:rsidRPr="00167AC6">
        <w:rPr>
          <w:i/>
        </w:rPr>
        <w:t>Beoordeel de rechtsgrond, noodzaak en doelbinding van de voorgenomen gegevensverwerkingen en rechten van de betrokkene.</w:t>
      </w:r>
    </w:p>
    <w:p w14:paraId="1D6B5FBA" w14:textId="77777777" w:rsidR="00167AC6" w:rsidRDefault="00167AC6" w:rsidP="00167AC6">
      <w:pPr>
        <w:pStyle w:val="Heading2"/>
      </w:pPr>
      <w:bookmarkStart w:id="54" w:name="_Toc536430463"/>
      <w:commentRangeStart w:id="55"/>
      <w:r>
        <w:t>Rechtsgrond</w:t>
      </w:r>
      <w:bookmarkEnd w:id="54"/>
      <w:commentRangeEnd w:id="55"/>
      <w:r w:rsidR="00EC4F0B">
        <w:rPr>
          <w:rStyle w:val="CommentReference"/>
          <w:rFonts w:cs="Times New Roman"/>
          <w:b w:val="0"/>
          <w:bCs w:val="0"/>
          <w:iCs w:val="0"/>
          <w:kern w:val="0"/>
        </w:rPr>
        <w:commentReference w:id="55"/>
      </w:r>
    </w:p>
    <w:p w14:paraId="3B44167F" w14:textId="77777777" w:rsidR="00167AC6" w:rsidRPr="00167AC6" w:rsidRDefault="00167AC6" w:rsidP="00167AC6">
      <w:pPr>
        <w:rPr>
          <w:i/>
        </w:rPr>
      </w:pPr>
      <w:r w:rsidRPr="00167AC6">
        <w:rPr>
          <w:i/>
        </w:rPr>
        <w:t>Bepaal op welke rechtsgronden de gegevensverwerkingen worden gebaseerd.</w:t>
      </w:r>
    </w:p>
    <w:p w14:paraId="3E1FDB41" w14:textId="77777777" w:rsidR="00167AC6" w:rsidRDefault="00167AC6" w:rsidP="00167AC6"/>
    <w:p w14:paraId="672B33A3" w14:textId="77777777" w:rsidR="00167AC6" w:rsidRDefault="00167AC6" w:rsidP="00167AC6">
      <w:r>
        <w:t>&lt;…&gt;</w:t>
      </w:r>
    </w:p>
    <w:p w14:paraId="7F68EB0C" w14:textId="77777777" w:rsidR="00167AC6" w:rsidRDefault="00167AC6" w:rsidP="00167AC6">
      <w:pPr>
        <w:pStyle w:val="Heading2"/>
      </w:pPr>
      <w:bookmarkStart w:id="56" w:name="_Toc536430464"/>
      <w:r>
        <w:t>Bijzondere persoonsgegevens</w:t>
      </w:r>
      <w:bookmarkEnd w:id="56"/>
    </w:p>
    <w:p w14:paraId="770E2EB5" w14:textId="77777777" w:rsidR="00167AC6" w:rsidRDefault="00167AC6" w:rsidP="00167AC6">
      <w:pPr>
        <w:rPr>
          <w:i/>
        </w:rPr>
      </w:pPr>
      <w:r w:rsidRPr="00DF769A">
        <w:rPr>
          <w:i/>
        </w:rPr>
        <w:t>Indien bijzondere of strafrechtelijke persoonsgegevens worden verwerkt, beoordeel of één van</w:t>
      </w:r>
      <w:r w:rsidR="00793EE7">
        <w:rPr>
          <w:i/>
        </w:rPr>
        <w:t xml:space="preserve"> </w:t>
      </w:r>
      <w:r w:rsidRPr="00DF769A">
        <w:rPr>
          <w:i/>
        </w:rPr>
        <w:t>de wettelijke uitzonderingen op het verwerkingsverbod van toepassing is. Bij verwerking van een</w:t>
      </w:r>
      <w:r w:rsidR="00793EE7">
        <w:rPr>
          <w:i/>
        </w:rPr>
        <w:t xml:space="preserve"> </w:t>
      </w:r>
      <w:r w:rsidRPr="00DF769A">
        <w:rPr>
          <w:i/>
        </w:rPr>
        <w:t>wettelijk identificatienummer beoordeel of dit is toegestaan.</w:t>
      </w:r>
    </w:p>
    <w:p w14:paraId="7622BFA0" w14:textId="77777777" w:rsidR="00DF769A" w:rsidRDefault="00DF769A" w:rsidP="00167AC6">
      <w:pPr>
        <w:rPr>
          <w:i/>
        </w:rPr>
      </w:pPr>
    </w:p>
    <w:p w14:paraId="2E1E504B" w14:textId="77777777" w:rsidR="00DF769A" w:rsidRPr="00DF769A" w:rsidRDefault="00DF769A" w:rsidP="00167AC6">
      <w:r>
        <w:t>&lt;…&gt;</w:t>
      </w:r>
    </w:p>
    <w:p w14:paraId="5BFB07C4" w14:textId="77777777" w:rsidR="00167AC6" w:rsidRDefault="00167AC6" w:rsidP="00167AC6">
      <w:pPr>
        <w:pStyle w:val="Heading2"/>
      </w:pPr>
      <w:bookmarkStart w:id="57" w:name="_Toc536430465"/>
      <w:r>
        <w:t>Doelbinding</w:t>
      </w:r>
      <w:bookmarkEnd w:id="57"/>
    </w:p>
    <w:p w14:paraId="4865BEB9" w14:textId="77777777" w:rsidR="00167AC6" w:rsidRDefault="00167AC6" w:rsidP="00167AC6">
      <w:pPr>
        <w:rPr>
          <w:i/>
        </w:rPr>
      </w:pPr>
      <w:r w:rsidRPr="00DF769A">
        <w:rPr>
          <w:i/>
        </w:rPr>
        <w:t>Indien de persoonsgegevens voor een ander doel worden verwerkt dan oorspronkelijk verzameld,</w:t>
      </w:r>
      <w:r w:rsidR="00793EE7">
        <w:rPr>
          <w:i/>
        </w:rPr>
        <w:t xml:space="preserve"> </w:t>
      </w:r>
      <w:r w:rsidRPr="00DF769A">
        <w:rPr>
          <w:i/>
        </w:rPr>
        <w:t>beoordeel of deze verdere verwerking verenigbaar is met het doel waarvoor de persoonsgegevens</w:t>
      </w:r>
      <w:r w:rsidR="00793EE7">
        <w:rPr>
          <w:i/>
        </w:rPr>
        <w:t xml:space="preserve"> </w:t>
      </w:r>
      <w:r w:rsidRPr="00DF769A">
        <w:rPr>
          <w:i/>
        </w:rPr>
        <w:t>oorspronkelijk zijn verzameld.</w:t>
      </w:r>
    </w:p>
    <w:p w14:paraId="025294DB" w14:textId="77777777" w:rsidR="00DF769A" w:rsidRDefault="00DF769A" w:rsidP="00167AC6">
      <w:pPr>
        <w:rPr>
          <w:i/>
        </w:rPr>
      </w:pPr>
    </w:p>
    <w:p w14:paraId="35253A46" w14:textId="77777777" w:rsidR="00DF769A" w:rsidRPr="00DF769A" w:rsidRDefault="00DF769A" w:rsidP="00167AC6">
      <w:r>
        <w:t>&lt;…&gt;</w:t>
      </w:r>
    </w:p>
    <w:p w14:paraId="7039696B" w14:textId="77777777" w:rsidR="00167AC6" w:rsidRDefault="00167AC6" w:rsidP="00167AC6">
      <w:pPr>
        <w:pStyle w:val="Heading2"/>
      </w:pPr>
      <w:bookmarkStart w:id="58" w:name="_Toc536430466"/>
      <w:r>
        <w:t>Noodzaak en evenredigheid</w:t>
      </w:r>
      <w:bookmarkEnd w:id="58"/>
    </w:p>
    <w:p w14:paraId="658E247B" w14:textId="77777777" w:rsidR="00167AC6" w:rsidRPr="00DF769A" w:rsidRDefault="00167AC6" w:rsidP="00167AC6">
      <w:pPr>
        <w:rPr>
          <w:i/>
        </w:rPr>
      </w:pPr>
      <w:r w:rsidRPr="00DF769A">
        <w:rPr>
          <w:i/>
        </w:rPr>
        <w:t>Beoordeel of de voorgenomen gegevensverwerkingen noodzakelijk zijn voor het verwezenlijken van</w:t>
      </w:r>
      <w:r w:rsidR="00793EE7">
        <w:rPr>
          <w:i/>
        </w:rPr>
        <w:t xml:space="preserve"> </w:t>
      </w:r>
      <w:r w:rsidRPr="00DF769A">
        <w:rPr>
          <w:i/>
        </w:rPr>
        <w:t>de verwerkingsdoeleinden. Ga hierbij in ieder geval in op proportionaliteit en subsidiariteit.</w:t>
      </w:r>
    </w:p>
    <w:p w14:paraId="191A7135" w14:textId="77777777" w:rsidR="00DF769A" w:rsidRPr="00DF769A" w:rsidRDefault="00DF769A" w:rsidP="00167AC6">
      <w:pPr>
        <w:rPr>
          <w:i/>
        </w:rPr>
      </w:pPr>
    </w:p>
    <w:p w14:paraId="2675AEA9" w14:textId="77777777" w:rsidR="00167AC6" w:rsidRPr="00DF769A" w:rsidRDefault="00167AC6" w:rsidP="00DF769A">
      <w:pPr>
        <w:pStyle w:val="ListParagraph"/>
        <w:numPr>
          <w:ilvl w:val="0"/>
          <w:numId w:val="28"/>
        </w:numPr>
        <w:rPr>
          <w:i/>
        </w:rPr>
      </w:pPr>
      <w:r w:rsidRPr="00DF769A">
        <w:rPr>
          <w:i/>
        </w:rPr>
        <w:t>Proportionaliteit: staat de inbreuk op de persoonlijke levenssfeer en de bescherming van de</w:t>
      </w:r>
      <w:r w:rsidR="00DF769A" w:rsidRPr="00DF769A">
        <w:rPr>
          <w:i/>
        </w:rPr>
        <w:t xml:space="preserve"> </w:t>
      </w:r>
      <w:r w:rsidRPr="00DF769A">
        <w:rPr>
          <w:i/>
        </w:rPr>
        <w:t>persoonsgegevens van de betrokkenen in evenredige verhouding tot de verwerkingsdoeleinden?</w:t>
      </w:r>
    </w:p>
    <w:p w14:paraId="0BBA49E9" w14:textId="77777777" w:rsidR="00167AC6" w:rsidRPr="00DF769A" w:rsidRDefault="00167AC6" w:rsidP="00D06D90">
      <w:pPr>
        <w:pStyle w:val="ListParagraph"/>
        <w:numPr>
          <w:ilvl w:val="0"/>
          <w:numId w:val="28"/>
        </w:numPr>
        <w:rPr>
          <w:i/>
        </w:rPr>
      </w:pPr>
      <w:r w:rsidRPr="00DF769A">
        <w:rPr>
          <w:i/>
        </w:rPr>
        <w:t>Subsidiariteit: kunnen de verwerkingsdoeleinden in redelijkheid niet op een andere, voor de</w:t>
      </w:r>
      <w:r w:rsidR="00DF769A" w:rsidRPr="00DF769A">
        <w:rPr>
          <w:i/>
        </w:rPr>
        <w:t xml:space="preserve"> </w:t>
      </w:r>
      <w:r w:rsidRPr="00DF769A">
        <w:rPr>
          <w:i/>
        </w:rPr>
        <w:t>betrokkenen minder nadelige wijze, worden verwezenlijkt? Benoem hierbij de overwogen</w:t>
      </w:r>
      <w:r w:rsidR="00DF769A" w:rsidRPr="00DF769A">
        <w:rPr>
          <w:i/>
        </w:rPr>
        <w:t xml:space="preserve"> </w:t>
      </w:r>
      <w:r w:rsidRPr="00DF769A">
        <w:rPr>
          <w:i/>
        </w:rPr>
        <w:t>alternatieven.</w:t>
      </w:r>
    </w:p>
    <w:p w14:paraId="04B2322F" w14:textId="77777777" w:rsidR="00DF769A" w:rsidRDefault="00DF769A" w:rsidP="00167AC6"/>
    <w:p w14:paraId="433BF3F0" w14:textId="77777777" w:rsidR="00DF769A" w:rsidRDefault="00DF769A" w:rsidP="00167AC6">
      <w:r>
        <w:t>&lt;…&gt;</w:t>
      </w:r>
    </w:p>
    <w:p w14:paraId="6E0A273C" w14:textId="77777777" w:rsidR="00167AC6" w:rsidRDefault="00167AC6" w:rsidP="00167AC6">
      <w:pPr>
        <w:pStyle w:val="Heading2"/>
      </w:pPr>
      <w:bookmarkStart w:id="59" w:name="_Toc536430467"/>
      <w:r>
        <w:t>Rechten van de betrokkenen</w:t>
      </w:r>
      <w:bookmarkEnd w:id="59"/>
    </w:p>
    <w:p w14:paraId="16901BF7" w14:textId="77777777" w:rsidR="00167AC6" w:rsidRDefault="00167AC6" w:rsidP="00167AC6">
      <w:pPr>
        <w:rPr>
          <w:i/>
        </w:rPr>
      </w:pPr>
      <w:r w:rsidRPr="00DF769A">
        <w:rPr>
          <w:i/>
        </w:rPr>
        <w:t>Geef aan hoe invulling wordt gegeven aan de rechten van de betrokkenen. Indien de rechten van de</w:t>
      </w:r>
      <w:r w:rsidR="00793EE7">
        <w:rPr>
          <w:i/>
        </w:rPr>
        <w:t xml:space="preserve"> </w:t>
      </w:r>
      <w:r w:rsidRPr="00DF769A">
        <w:rPr>
          <w:i/>
        </w:rPr>
        <w:t>betrokkene worden beperkt, bepaal op grond van welke wettelijke uitzondering dat is toegestaan.</w:t>
      </w:r>
    </w:p>
    <w:p w14:paraId="318D8D40" w14:textId="77777777" w:rsidR="00DF769A" w:rsidRDefault="00DF769A" w:rsidP="00167AC6">
      <w:pPr>
        <w:rPr>
          <w:i/>
        </w:rPr>
      </w:pPr>
    </w:p>
    <w:p w14:paraId="1E70A4C6" w14:textId="77777777" w:rsidR="00DF769A" w:rsidRPr="00DF769A" w:rsidRDefault="00DF769A" w:rsidP="00167AC6">
      <w:r>
        <w:t>&lt;…&gt;</w:t>
      </w:r>
    </w:p>
    <w:p w14:paraId="626DEF35" w14:textId="77777777" w:rsidR="0010376B" w:rsidRDefault="0010376B">
      <w:pPr>
        <w:widowControl/>
        <w:rPr>
          <w:rFonts w:cs="Arial"/>
          <w:b/>
          <w:bCs/>
          <w:kern w:val="32"/>
          <w:sz w:val="28"/>
          <w:szCs w:val="24"/>
        </w:rPr>
      </w:pPr>
      <w:bookmarkStart w:id="60" w:name="_Toc536430468"/>
      <w:r>
        <w:br w:type="page"/>
      </w:r>
    </w:p>
    <w:p w14:paraId="2E7EB5B2" w14:textId="77777777" w:rsidR="00167AC6" w:rsidRDefault="00167AC6" w:rsidP="00DF769A">
      <w:pPr>
        <w:pStyle w:val="Heading1"/>
      </w:pPr>
      <w:r>
        <w:lastRenderedPageBreak/>
        <w:t>Beschrijving en beoordeling risico’s voor de betrokkenen</w:t>
      </w:r>
      <w:bookmarkEnd w:id="60"/>
    </w:p>
    <w:p w14:paraId="4E0D47A7" w14:textId="77777777" w:rsidR="00167AC6" w:rsidRPr="00DF769A" w:rsidRDefault="00167AC6" w:rsidP="00167AC6">
      <w:pPr>
        <w:rPr>
          <w:i/>
        </w:rPr>
      </w:pPr>
      <w:r w:rsidRPr="00DF769A">
        <w:rPr>
          <w:i/>
        </w:rPr>
        <w:t>Beschrijf en beoordeel de risico’s van de voorgenomen gegevensverwerkingen voor de rechten en vrijheden van</w:t>
      </w:r>
      <w:r w:rsidR="00DF769A" w:rsidRPr="00DF769A">
        <w:rPr>
          <w:i/>
        </w:rPr>
        <w:t xml:space="preserve"> </w:t>
      </w:r>
      <w:r w:rsidRPr="00DF769A">
        <w:rPr>
          <w:i/>
        </w:rPr>
        <w:t>de betrokkenen. Houd hierbij rekening met de aard, omvang, context en doelen van de voorgenomen</w:t>
      </w:r>
      <w:r w:rsidR="00DF769A" w:rsidRPr="00DF769A">
        <w:rPr>
          <w:i/>
        </w:rPr>
        <w:t xml:space="preserve"> </w:t>
      </w:r>
      <w:r w:rsidRPr="00DF769A">
        <w:rPr>
          <w:i/>
        </w:rPr>
        <w:t>gegevensverwerkingen.</w:t>
      </w:r>
    </w:p>
    <w:p w14:paraId="6E82B146" w14:textId="77777777" w:rsidR="00167AC6" w:rsidRDefault="00167AC6" w:rsidP="00167AC6">
      <w:pPr>
        <w:pStyle w:val="Heading2"/>
      </w:pPr>
      <w:bookmarkStart w:id="61" w:name="_Toc536430469"/>
      <w:commentRangeStart w:id="62"/>
      <w:commentRangeStart w:id="63"/>
      <w:r>
        <w:t>Risico’s</w:t>
      </w:r>
      <w:bookmarkEnd w:id="61"/>
      <w:commentRangeEnd w:id="62"/>
      <w:r w:rsidR="008B1E13">
        <w:rPr>
          <w:rStyle w:val="CommentReference"/>
          <w:rFonts w:cs="Times New Roman"/>
          <w:b w:val="0"/>
          <w:bCs w:val="0"/>
          <w:iCs w:val="0"/>
          <w:kern w:val="0"/>
        </w:rPr>
        <w:commentReference w:id="62"/>
      </w:r>
      <w:commentRangeEnd w:id="63"/>
      <w:r w:rsidR="0010376B">
        <w:rPr>
          <w:rStyle w:val="CommentReference"/>
          <w:rFonts w:cs="Times New Roman"/>
          <w:b w:val="0"/>
          <w:bCs w:val="0"/>
          <w:iCs w:val="0"/>
          <w:kern w:val="0"/>
        </w:rPr>
        <w:commentReference w:id="63"/>
      </w:r>
    </w:p>
    <w:p w14:paraId="26D7C1F1" w14:textId="77777777" w:rsidR="00167AC6" w:rsidRPr="00DF769A" w:rsidRDefault="00167AC6" w:rsidP="00167AC6">
      <w:pPr>
        <w:rPr>
          <w:i/>
        </w:rPr>
      </w:pPr>
      <w:r w:rsidRPr="00DF769A">
        <w:rPr>
          <w:i/>
        </w:rPr>
        <w:t>Beschrijf en beoordeel de risico’s van de voorgenomen gegevensverwerkingen voor de rechten en</w:t>
      </w:r>
      <w:r w:rsidR="00793EE7">
        <w:rPr>
          <w:i/>
        </w:rPr>
        <w:t xml:space="preserve"> </w:t>
      </w:r>
      <w:r w:rsidRPr="00DF769A">
        <w:rPr>
          <w:i/>
        </w:rPr>
        <w:t>vrijheden van de betrokkenen. Ga in ieder geval in op:</w:t>
      </w:r>
    </w:p>
    <w:p w14:paraId="3E38099A" w14:textId="77777777" w:rsidR="00167AC6" w:rsidRPr="00DF769A" w:rsidRDefault="00DF769A" w:rsidP="00DF769A">
      <w:pPr>
        <w:pStyle w:val="ListParagraph"/>
        <w:numPr>
          <w:ilvl w:val="0"/>
          <w:numId w:val="30"/>
        </w:numPr>
        <w:rPr>
          <w:i/>
        </w:rPr>
      </w:pPr>
      <w:r w:rsidRPr="00DF769A">
        <w:rPr>
          <w:i/>
        </w:rPr>
        <w:t>W</w:t>
      </w:r>
      <w:r w:rsidR="00167AC6" w:rsidRPr="00DF769A">
        <w:rPr>
          <w:i/>
        </w:rPr>
        <w:t>elke negatieve gevolgen de gegevensverwerkingen kunnen hebben voor de rechten en</w:t>
      </w:r>
    </w:p>
    <w:p w14:paraId="06D524A0" w14:textId="77777777" w:rsidR="00167AC6" w:rsidRPr="00DF769A" w:rsidRDefault="00DF769A" w:rsidP="00DF769A">
      <w:pPr>
        <w:pStyle w:val="ListParagraph"/>
        <w:rPr>
          <w:i/>
        </w:rPr>
      </w:pPr>
      <w:r w:rsidRPr="00DF769A">
        <w:rPr>
          <w:i/>
        </w:rPr>
        <w:t>vr</w:t>
      </w:r>
      <w:r w:rsidR="00167AC6" w:rsidRPr="00DF769A">
        <w:rPr>
          <w:i/>
        </w:rPr>
        <w:t>ijheden van de betrokkenen;</w:t>
      </w:r>
    </w:p>
    <w:p w14:paraId="39EAD322" w14:textId="77777777" w:rsidR="00167AC6" w:rsidRPr="00DF769A" w:rsidRDefault="00167AC6" w:rsidP="00DF769A">
      <w:pPr>
        <w:pStyle w:val="ListParagraph"/>
        <w:numPr>
          <w:ilvl w:val="0"/>
          <w:numId w:val="30"/>
        </w:numPr>
        <w:rPr>
          <w:i/>
        </w:rPr>
      </w:pPr>
      <w:r w:rsidRPr="00DF769A">
        <w:rPr>
          <w:i/>
        </w:rPr>
        <w:t>de oorsprong van deze gevolgen;</w:t>
      </w:r>
    </w:p>
    <w:p w14:paraId="00B2A45C" w14:textId="77777777" w:rsidR="00167AC6" w:rsidRPr="00DF769A" w:rsidRDefault="00167AC6" w:rsidP="00DF769A">
      <w:pPr>
        <w:pStyle w:val="ListParagraph"/>
        <w:numPr>
          <w:ilvl w:val="0"/>
          <w:numId w:val="30"/>
        </w:numPr>
        <w:rPr>
          <w:i/>
        </w:rPr>
      </w:pPr>
      <w:r w:rsidRPr="00DF769A">
        <w:rPr>
          <w:i/>
        </w:rPr>
        <w:t>de waarschijnlijkheid (kans) dat deze gevolgen zullen intreden;</w:t>
      </w:r>
    </w:p>
    <w:p w14:paraId="60580B34" w14:textId="77777777" w:rsidR="00167AC6" w:rsidRPr="00DF769A" w:rsidRDefault="00167AC6" w:rsidP="00DF769A">
      <w:pPr>
        <w:pStyle w:val="ListParagraph"/>
        <w:numPr>
          <w:ilvl w:val="0"/>
          <w:numId w:val="30"/>
        </w:numPr>
        <w:rPr>
          <w:i/>
        </w:rPr>
      </w:pPr>
      <w:r w:rsidRPr="00DF769A">
        <w:rPr>
          <w:i/>
        </w:rPr>
        <w:t>de ernst (impact) van deze gevolgen voor de betrokkenen wanneer deze intreden.</w:t>
      </w:r>
    </w:p>
    <w:p w14:paraId="2CB2A30F" w14:textId="77777777" w:rsidR="00DF769A" w:rsidRDefault="00DF769A" w:rsidP="00DF76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707"/>
        <w:gridCol w:w="1708"/>
      </w:tblGrid>
      <w:tr w:rsidR="008B1E13" w14:paraId="33D730CE" w14:textId="77777777" w:rsidTr="006C2F86">
        <w:tc>
          <w:tcPr>
            <w:tcW w:w="1707" w:type="dxa"/>
            <w:vMerge w:val="restart"/>
          </w:tcPr>
          <w:p w14:paraId="5C263B3B" w14:textId="77777777" w:rsidR="008B1E13" w:rsidRDefault="008B1E13" w:rsidP="00DF769A">
            <w:r>
              <w:t>Ernst van de gevolgen voor de betrokkene(n)</w:t>
            </w:r>
          </w:p>
        </w:tc>
        <w:tc>
          <w:tcPr>
            <w:tcW w:w="1707" w:type="dxa"/>
          </w:tcPr>
          <w:p w14:paraId="41BB3CE5" w14:textId="77777777" w:rsidR="008B1E13" w:rsidRDefault="008B1E13" w:rsidP="00DF769A">
            <w:r>
              <w:t>Ernstige negatieve gevolgen</w:t>
            </w:r>
          </w:p>
        </w:tc>
        <w:tc>
          <w:tcPr>
            <w:tcW w:w="1707" w:type="dxa"/>
            <w:shd w:val="clear" w:color="auto" w:fill="92D050"/>
          </w:tcPr>
          <w:p w14:paraId="471BFDB3" w14:textId="77777777" w:rsidR="008B1E13" w:rsidRPr="008B1E13" w:rsidRDefault="008B1E13" w:rsidP="00DF769A">
            <w:r w:rsidRPr="008B1E13">
              <w:t>Laag risico</w:t>
            </w:r>
          </w:p>
        </w:tc>
        <w:tc>
          <w:tcPr>
            <w:tcW w:w="1707" w:type="dxa"/>
            <w:shd w:val="clear" w:color="auto" w:fill="FF0000"/>
          </w:tcPr>
          <w:p w14:paraId="17E09412" w14:textId="77777777" w:rsidR="008B1E13" w:rsidRPr="008B1E13" w:rsidRDefault="008B1E13" w:rsidP="00DF769A">
            <w:r w:rsidRPr="008B1E13">
              <w:t>Hoog risico</w:t>
            </w:r>
          </w:p>
        </w:tc>
        <w:tc>
          <w:tcPr>
            <w:tcW w:w="1708" w:type="dxa"/>
            <w:shd w:val="clear" w:color="auto" w:fill="FF0000"/>
          </w:tcPr>
          <w:p w14:paraId="1D9D3A6D" w14:textId="77777777" w:rsidR="008B1E13" w:rsidRPr="008B1E13" w:rsidRDefault="008B1E13" w:rsidP="00DF769A">
            <w:r w:rsidRPr="008B1E13">
              <w:t>Hoog risico</w:t>
            </w:r>
          </w:p>
        </w:tc>
      </w:tr>
      <w:tr w:rsidR="008B1E13" w14:paraId="2434C9E5" w14:textId="77777777" w:rsidTr="008B1E13">
        <w:tc>
          <w:tcPr>
            <w:tcW w:w="1707" w:type="dxa"/>
            <w:vMerge/>
          </w:tcPr>
          <w:p w14:paraId="61781411" w14:textId="77777777" w:rsidR="008B1E13" w:rsidRDefault="008B1E13" w:rsidP="00DF769A"/>
        </w:tc>
        <w:tc>
          <w:tcPr>
            <w:tcW w:w="1707" w:type="dxa"/>
          </w:tcPr>
          <w:p w14:paraId="56A6CA15" w14:textId="77777777" w:rsidR="008B1E13" w:rsidRDefault="008B1E13" w:rsidP="00DF769A">
            <w:r>
              <w:t>Negatieve gevolgen</w:t>
            </w:r>
          </w:p>
        </w:tc>
        <w:tc>
          <w:tcPr>
            <w:tcW w:w="1707" w:type="dxa"/>
            <w:shd w:val="clear" w:color="auto" w:fill="92D050"/>
          </w:tcPr>
          <w:p w14:paraId="57A375C6" w14:textId="77777777" w:rsidR="008B1E13" w:rsidRPr="008B1E13" w:rsidRDefault="008B1E13" w:rsidP="00DF769A">
            <w:r w:rsidRPr="008B1E13">
              <w:t>Laag risico</w:t>
            </w:r>
          </w:p>
        </w:tc>
        <w:tc>
          <w:tcPr>
            <w:tcW w:w="1707" w:type="dxa"/>
            <w:shd w:val="clear" w:color="auto" w:fill="FFFF00"/>
          </w:tcPr>
          <w:p w14:paraId="34EA0738" w14:textId="77777777" w:rsidR="008B1E13" w:rsidRPr="008B1E13" w:rsidRDefault="008B1E13" w:rsidP="00DF769A">
            <w:r w:rsidRPr="008B1E13">
              <w:t>Gemiddeld risico</w:t>
            </w:r>
          </w:p>
        </w:tc>
        <w:tc>
          <w:tcPr>
            <w:tcW w:w="1708" w:type="dxa"/>
            <w:shd w:val="clear" w:color="auto" w:fill="FF0000"/>
          </w:tcPr>
          <w:p w14:paraId="1123C477" w14:textId="77777777" w:rsidR="008B1E13" w:rsidRPr="008B1E13" w:rsidRDefault="008B1E13" w:rsidP="00DF769A">
            <w:r w:rsidRPr="008B1E13">
              <w:t>Hoog risico</w:t>
            </w:r>
          </w:p>
        </w:tc>
      </w:tr>
      <w:tr w:rsidR="008B1E13" w14:paraId="7299A11A" w14:textId="77777777" w:rsidTr="008B1E13">
        <w:tc>
          <w:tcPr>
            <w:tcW w:w="1707" w:type="dxa"/>
            <w:vMerge/>
          </w:tcPr>
          <w:p w14:paraId="183226AB" w14:textId="77777777" w:rsidR="008B1E13" w:rsidRDefault="008B1E13" w:rsidP="00DF769A"/>
        </w:tc>
        <w:tc>
          <w:tcPr>
            <w:tcW w:w="1707" w:type="dxa"/>
          </w:tcPr>
          <w:p w14:paraId="570224BE" w14:textId="77777777" w:rsidR="008B1E13" w:rsidRDefault="008B1E13" w:rsidP="00DF769A">
            <w:r>
              <w:t>Minimale gevolgen</w:t>
            </w:r>
          </w:p>
        </w:tc>
        <w:tc>
          <w:tcPr>
            <w:tcW w:w="1707" w:type="dxa"/>
            <w:shd w:val="clear" w:color="auto" w:fill="92D050"/>
          </w:tcPr>
          <w:p w14:paraId="084876D3" w14:textId="77777777" w:rsidR="008B1E13" w:rsidRPr="008B1E13" w:rsidRDefault="008B1E13" w:rsidP="00DF769A">
            <w:r w:rsidRPr="008B1E13">
              <w:t>Laag risico</w:t>
            </w:r>
          </w:p>
        </w:tc>
        <w:tc>
          <w:tcPr>
            <w:tcW w:w="1707" w:type="dxa"/>
            <w:shd w:val="clear" w:color="auto" w:fill="92D050"/>
          </w:tcPr>
          <w:p w14:paraId="5F034269" w14:textId="77777777" w:rsidR="008B1E13" w:rsidRPr="008B1E13" w:rsidRDefault="008B1E13" w:rsidP="00DF769A">
            <w:r w:rsidRPr="008B1E13">
              <w:t>Laag risico</w:t>
            </w:r>
          </w:p>
        </w:tc>
        <w:tc>
          <w:tcPr>
            <w:tcW w:w="1708" w:type="dxa"/>
            <w:shd w:val="clear" w:color="auto" w:fill="92D050"/>
          </w:tcPr>
          <w:p w14:paraId="1B17941B" w14:textId="77777777" w:rsidR="008B1E13" w:rsidRPr="008B1E13" w:rsidRDefault="008B1E13" w:rsidP="00DF769A">
            <w:r w:rsidRPr="008B1E13">
              <w:t>Laag risico</w:t>
            </w:r>
          </w:p>
        </w:tc>
      </w:tr>
      <w:tr w:rsidR="008B1E13" w14:paraId="2F38BBA2" w14:textId="77777777" w:rsidTr="008B1E13">
        <w:tc>
          <w:tcPr>
            <w:tcW w:w="1707" w:type="dxa"/>
            <w:vMerge/>
          </w:tcPr>
          <w:p w14:paraId="0AC665B9" w14:textId="77777777" w:rsidR="008B1E13" w:rsidRDefault="008B1E13" w:rsidP="00DF769A"/>
        </w:tc>
        <w:tc>
          <w:tcPr>
            <w:tcW w:w="1707" w:type="dxa"/>
          </w:tcPr>
          <w:p w14:paraId="783926AC" w14:textId="77777777" w:rsidR="008B1E13" w:rsidRDefault="008B1E13" w:rsidP="00DF769A"/>
        </w:tc>
        <w:tc>
          <w:tcPr>
            <w:tcW w:w="1707" w:type="dxa"/>
          </w:tcPr>
          <w:p w14:paraId="438D84BA" w14:textId="77777777" w:rsidR="008B1E13" w:rsidRDefault="008B1E13" w:rsidP="00DF769A">
            <w:r>
              <w:t>Heel klein</w:t>
            </w:r>
          </w:p>
        </w:tc>
        <w:tc>
          <w:tcPr>
            <w:tcW w:w="1707" w:type="dxa"/>
          </w:tcPr>
          <w:p w14:paraId="2729B14F" w14:textId="77777777" w:rsidR="008B1E13" w:rsidRDefault="008B1E13" w:rsidP="00DF769A">
            <w:r>
              <w:t>Redelijke mogelijkheid</w:t>
            </w:r>
          </w:p>
        </w:tc>
        <w:tc>
          <w:tcPr>
            <w:tcW w:w="1708" w:type="dxa"/>
          </w:tcPr>
          <w:p w14:paraId="0583E018" w14:textId="77777777" w:rsidR="008B1E13" w:rsidRDefault="008B1E13" w:rsidP="00DF769A">
            <w:r>
              <w:t>Waarschijnlijker dan niet</w:t>
            </w:r>
          </w:p>
        </w:tc>
      </w:tr>
      <w:tr w:rsidR="008B1E13" w14:paraId="1F8E4FAF" w14:textId="77777777" w:rsidTr="00F97169">
        <w:tc>
          <w:tcPr>
            <w:tcW w:w="1707" w:type="dxa"/>
          </w:tcPr>
          <w:p w14:paraId="2E82F132" w14:textId="77777777" w:rsidR="008B1E13" w:rsidRDefault="008B1E13" w:rsidP="00DF769A"/>
        </w:tc>
        <w:tc>
          <w:tcPr>
            <w:tcW w:w="1707" w:type="dxa"/>
          </w:tcPr>
          <w:p w14:paraId="706BDF9B" w14:textId="77777777" w:rsidR="008B1E13" w:rsidRDefault="008B1E13" w:rsidP="00DF769A"/>
        </w:tc>
        <w:tc>
          <w:tcPr>
            <w:tcW w:w="5122" w:type="dxa"/>
            <w:gridSpan w:val="3"/>
          </w:tcPr>
          <w:p w14:paraId="756E3258" w14:textId="77777777" w:rsidR="008B1E13" w:rsidRDefault="008B1E13" w:rsidP="00DF769A">
            <w:r>
              <w:t>Kans dat het risico zich voordoet</w:t>
            </w:r>
          </w:p>
        </w:tc>
      </w:tr>
    </w:tbl>
    <w:p w14:paraId="3193ADD7" w14:textId="3C8CC79E" w:rsidR="008B1E13" w:rsidRDefault="008B1E13" w:rsidP="008B1E13">
      <w:pPr>
        <w:jc w:val="right"/>
        <w:rPr>
          <w:i/>
        </w:rPr>
      </w:pPr>
      <w:r>
        <w:rPr>
          <w:i/>
        </w:rPr>
        <w:t xml:space="preserve">Risicomatrix: gebaseerd op het werk van </w:t>
      </w:r>
      <w:hyperlink r:id="rId15" w:history="1">
        <w:r w:rsidRPr="006303CB">
          <w:rPr>
            <w:rStyle w:val="Hyperlink"/>
            <w:i/>
          </w:rPr>
          <w:t>Privacy Company</w:t>
        </w:r>
      </w:hyperlink>
      <w:r>
        <w:rPr>
          <w:i/>
        </w:rPr>
        <w:t>.</w:t>
      </w:r>
    </w:p>
    <w:p w14:paraId="0980CC9A" w14:textId="77777777" w:rsidR="008B1E13" w:rsidRDefault="008B1E13" w:rsidP="008B1E13">
      <w:pPr>
        <w:jc w:val="right"/>
        <w:rPr>
          <w:i/>
        </w:rPr>
      </w:pPr>
    </w:p>
    <w:p w14:paraId="2D35EBF7" w14:textId="77777777" w:rsidR="008B1E13" w:rsidRDefault="008B1E13" w:rsidP="008B1E13">
      <w:r>
        <w:t>&lt;…&gt;</w:t>
      </w:r>
    </w:p>
    <w:p w14:paraId="08AA292B" w14:textId="77777777" w:rsidR="008B1E13" w:rsidRDefault="008B1E13" w:rsidP="008B1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52"/>
        <w:gridCol w:w="1707"/>
        <w:gridCol w:w="1707"/>
        <w:gridCol w:w="1708"/>
      </w:tblGrid>
      <w:tr w:rsidR="008B1E13" w14:paraId="5DF906CD" w14:textId="77777777" w:rsidTr="0010376B">
        <w:tc>
          <w:tcPr>
            <w:tcW w:w="562" w:type="dxa"/>
          </w:tcPr>
          <w:p w14:paraId="02FA0036" w14:textId="77777777" w:rsidR="008B1E13" w:rsidRPr="0010376B" w:rsidRDefault="008B1E13" w:rsidP="008B1E13">
            <w:pPr>
              <w:rPr>
                <w:b/>
              </w:rPr>
            </w:pPr>
            <w:r w:rsidRPr="0010376B">
              <w:rPr>
                <w:b/>
              </w:rPr>
              <w:t>#</w:t>
            </w:r>
          </w:p>
        </w:tc>
        <w:tc>
          <w:tcPr>
            <w:tcW w:w="2852" w:type="dxa"/>
          </w:tcPr>
          <w:p w14:paraId="4BE6C3D3" w14:textId="77777777" w:rsidR="008B1E13" w:rsidRPr="0010376B" w:rsidRDefault="008B1E13" w:rsidP="008B1E13">
            <w:pPr>
              <w:rPr>
                <w:b/>
              </w:rPr>
            </w:pPr>
            <w:r w:rsidRPr="0010376B">
              <w:rPr>
                <w:b/>
              </w:rPr>
              <w:t>Risico</w:t>
            </w:r>
          </w:p>
        </w:tc>
        <w:tc>
          <w:tcPr>
            <w:tcW w:w="1707" w:type="dxa"/>
          </w:tcPr>
          <w:p w14:paraId="6EF355EF" w14:textId="77777777" w:rsidR="008B1E13" w:rsidRPr="0010376B" w:rsidRDefault="008B1E13" w:rsidP="008B1E13">
            <w:pPr>
              <w:rPr>
                <w:b/>
              </w:rPr>
            </w:pPr>
            <w:r w:rsidRPr="0010376B">
              <w:rPr>
                <w:b/>
              </w:rPr>
              <w:t>Classificatie risico (zie tabel hierboven)</w:t>
            </w:r>
          </w:p>
        </w:tc>
        <w:tc>
          <w:tcPr>
            <w:tcW w:w="1707" w:type="dxa"/>
          </w:tcPr>
          <w:p w14:paraId="0834B254" w14:textId="77777777" w:rsidR="008B1E13" w:rsidRPr="0010376B" w:rsidRDefault="008B1E13" w:rsidP="008B1E13">
            <w:pPr>
              <w:rPr>
                <w:b/>
              </w:rPr>
            </w:pPr>
            <w:r w:rsidRPr="0010376B">
              <w:rPr>
                <w:b/>
              </w:rPr>
              <w:t>Maatregel</w:t>
            </w:r>
            <w:r w:rsidR="0010376B">
              <w:rPr>
                <w:b/>
              </w:rPr>
              <w:t>(en)</w:t>
            </w:r>
          </w:p>
        </w:tc>
        <w:tc>
          <w:tcPr>
            <w:tcW w:w="1708" w:type="dxa"/>
          </w:tcPr>
          <w:p w14:paraId="68AA07C5" w14:textId="147C0590" w:rsidR="008B1E13" w:rsidRPr="0010376B" w:rsidRDefault="0010376B" w:rsidP="006C2F86">
            <w:pPr>
              <w:rPr>
                <w:b/>
              </w:rPr>
            </w:pPr>
            <w:r w:rsidRPr="0010376B">
              <w:rPr>
                <w:b/>
              </w:rPr>
              <w:t>Restrisico</w:t>
            </w:r>
          </w:p>
        </w:tc>
      </w:tr>
      <w:tr w:rsidR="008B1E13" w14:paraId="7756E6F0" w14:textId="77777777" w:rsidTr="0010376B">
        <w:tc>
          <w:tcPr>
            <w:tcW w:w="562" w:type="dxa"/>
          </w:tcPr>
          <w:p w14:paraId="3586D871" w14:textId="3361E471" w:rsidR="008B1E13" w:rsidRDefault="006C2F86" w:rsidP="008B1E13">
            <w:r>
              <w:t>1</w:t>
            </w:r>
          </w:p>
        </w:tc>
        <w:tc>
          <w:tcPr>
            <w:tcW w:w="2852" w:type="dxa"/>
          </w:tcPr>
          <w:p w14:paraId="112A2518" w14:textId="77777777" w:rsidR="008B1E13" w:rsidRDefault="008B1E13" w:rsidP="008B1E13"/>
        </w:tc>
        <w:tc>
          <w:tcPr>
            <w:tcW w:w="1707" w:type="dxa"/>
          </w:tcPr>
          <w:p w14:paraId="18DDCC7C" w14:textId="77777777" w:rsidR="008B1E13" w:rsidRDefault="008B1E13" w:rsidP="008B1E13"/>
        </w:tc>
        <w:tc>
          <w:tcPr>
            <w:tcW w:w="1707" w:type="dxa"/>
          </w:tcPr>
          <w:p w14:paraId="0FFA5E75" w14:textId="77777777" w:rsidR="008B1E13" w:rsidRDefault="008B1E13" w:rsidP="008B1E13"/>
        </w:tc>
        <w:tc>
          <w:tcPr>
            <w:tcW w:w="1708" w:type="dxa"/>
          </w:tcPr>
          <w:p w14:paraId="130664D4" w14:textId="77777777" w:rsidR="008B1E13" w:rsidRDefault="008B1E13" w:rsidP="008B1E13"/>
        </w:tc>
      </w:tr>
      <w:tr w:rsidR="008B1E13" w14:paraId="3D2A0E50" w14:textId="77777777" w:rsidTr="0010376B">
        <w:tc>
          <w:tcPr>
            <w:tcW w:w="562" w:type="dxa"/>
          </w:tcPr>
          <w:p w14:paraId="5BE681CB" w14:textId="420D1D4B" w:rsidR="008B1E13" w:rsidRDefault="006C2F86" w:rsidP="008B1E13">
            <w:r>
              <w:t>2</w:t>
            </w:r>
          </w:p>
        </w:tc>
        <w:tc>
          <w:tcPr>
            <w:tcW w:w="2852" w:type="dxa"/>
          </w:tcPr>
          <w:p w14:paraId="350E2549" w14:textId="77777777" w:rsidR="008B1E13" w:rsidRDefault="008B1E13" w:rsidP="008B1E13"/>
        </w:tc>
        <w:tc>
          <w:tcPr>
            <w:tcW w:w="1707" w:type="dxa"/>
          </w:tcPr>
          <w:p w14:paraId="7AB92181" w14:textId="77777777" w:rsidR="008B1E13" w:rsidRDefault="008B1E13" w:rsidP="008B1E13"/>
        </w:tc>
        <w:tc>
          <w:tcPr>
            <w:tcW w:w="1707" w:type="dxa"/>
          </w:tcPr>
          <w:p w14:paraId="2B4756B6" w14:textId="77777777" w:rsidR="008B1E13" w:rsidRDefault="008B1E13" w:rsidP="008B1E13"/>
        </w:tc>
        <w:tc>
          <w:tcPr>
            <w:tcW w:w="1708" w:type="dxa"/>
          </w:tcPr>
          <w:p w14:paraId="6AD65FE7" w14:textId="77777777" w:rsidR="008B1E13" w:rsidRDefault="008B1E13" w:rsidP="008B1E13"/>
        </w:tc>
      </w:tr>
      <w:tr w:rsidR="008B1E13" w14:paraId="1B9C0D82" w14:textId="77777777" w:rsidTr="0010376B">
        <w:tc>
          <w:tcPr>
            <w:tcW w:w="562" w:type="dxa"/>
          </w:tcPr>
          <w:p w14:paraId="1173F466" w14:textId="3AA9ED29" w:rsidR="008B1E13" w:rsidRDefault="006C2F86" w:rsidP="008B1E13">
            <w:r>
              <w:t>3</w:t>
            </w:r>
          </w:p>
        </w:tc>
        <w:tc>
          <w:tcPr>
            <w:tcW w:w="2852" w:type="dxa"/>
          </w:tcPr>
          <w:p w14:paraId="28739EA9" w14:textId="77777777" w:rsidR="008B1E13" w:rsidRDefault="008B1E13" w:rsidP="008B1E13"/>
        </w:tc>
        <w:tc>
          <w:tcPr>
            <w:tcW w:w="1707" w:type="dxa"/>
          </w:tcPr>
          <w:p w14:paraId="769A764F" w14:textId="77777777" w:rsidR="008B1E13" w:rsidRDefault="008B1E13" w:rsidP="008B1E13"/>
        </w:tc>
        <w:tc>
          <w:tcPr>
            <w:tcW w:w="1707" w:type="dxa"/>
          </w:tcPr>
          <w:p w14:paraId="1EB9A864" w14:textId="77777777" w:rsidR="008B1E13" w:rsidRDefault="008B1E13" w:rsidP="008B1E13"/>
        </w:tc>
        <w:tc>
          <w:tcPr>
            <w:tcW w:w="1708" w:type="dxa"/>
          </w:tcPr>
          <w:p w14:paraId="537DC930" w14:textId="77777777" w:rsidR="008B1E13" w:rsidRDefault="008B1E13" w:rsidP="008B1E13"/>
        </w:tc>
      </w:tr>
      <w:tr w:rsidR="008B1E13" w14:paraId="6A2D8976" w14:textId="77777777" w:rsidTr="0010376B">
        <w:tc>
          <w:tcPr>
            <w:tcW w:w="562" w:type="dxa"/>
          </w:tcPr>
          <w:p w14:paraId="4CBEEA40" w14:textId="202760B9" w:rsidR="008B1E13" w:rsidRDefault="006C2F86" w:rsidP="008B1E13">
            <w:r>
              <w:t>4</w:t>
            </w:r>
          </w:p>
        </w:tc>
        <w:tc>
          <w:tcPr>
            <w:tcW w:w="2852" w:type="dxa"/>
          </w:tcPr>
          <w:p w14:paraId="532D71AA" w14:textId="77777777" w:rsidR="008B1E13" w:rsidRDefault="008B1E13" w:rsidP="008B1E13"/>
        </w:tc>
        <w:tc>
          <w:tcPr>
            <w:tcW w:w="1707" w:type="dxa"/>
          </w:tcPr>
          <w:p w14:paraId="116E6D7D" w14:textId="77777777" w:rsidR="008B1E13" w:rsidRDefault="008B1E13" w:rsidP="008B1E13"/>
        </w:tc>
        <w:tc>
          <w:tcPr>
            <w:tcW w:w="1707" w:type="dxa"/>
          </w:tcPr>
          <w:p w14:paraId="546B0902" w14:textId="77777777" w:rsidR="008B1E13" w:rsidRDefault="008B1E13" w:rsidP="008B1E13"/>
        </w:tc>
        <w:tc>
          <w:tcPr>
            <w:tcW w:w="1708" w:type="dxa"/>
          </w:tcPr>
          <w:p w14:paraId="29457F33" w14:textId="77777777" w:rsidR="008B1E13" w:rsidRDefault="008B1E13" w:rsidP="008B1E13"/>
        </w:tc>
      </w:tr>
      <w:tr w:rsidR="008B1E13" w14:paraId="02F75990" w14:textId="77777777" w:rsidTr="0010376B">
        <w:tc>
          <w:tcPr>
            <w:tcW w:w="562" w:type="dxa"/>
          </w:tcPr>
          <w:p w14:paraId="6FFF6E13" w14:textId="0DCD38F9" w:rsidR="008B1E13" w:rsidRDefault="006C2F86" w:rsidP="008B1E13">
            <w:r>
              <w:t>5</w:t>
            </w:r>
          </w:p>
        </w:tc>
        <w:tc>
          <w:tcPr>
            <w:tcW w:w="2852" w:type="dxa"/>
          </w:tcPr>
          <w:p w14:paraId="352EB28F" w14:textId="77777777" w:rsidR="008B1E13" w:rsidRDefault="008B1E13" w:rsidP="008B1E13"/>
        </w:tc>
        <w:tc>
          <w:tcPr>
            <w:tcW w:w="1707" w:type="dxa"/>
          </w:tcPr>
          <w:p w14:paraId="5B84E1E7" w14:textId="77777777" w:rsidR="008B1E13" w:rsidRDefault="008B1E13" w:rsidP="008B1E13"/>
        </w:tc>
        <w:tc>
          <w:tcPr>
            <w:tcW w:w="1707" w:type="dxa"/>
          </w:tcPr>
          <w:p w14:paraId="13DB3F7A" w14:textId="77777777" w:rsidR="008B1E13" w:rsidRDefault="008B1E13" w:rsidP="008B1E13"/>
        </w:tc>
        <w:tc>
          <w:tcPr>
            <w:tcW w:w="1708" w:type="dxa"/>
          </w:tcPr>
          <w:p w14:paraId="5D1ED5A7" w14:textId="77777777" w:rsidR="008B1E13" w:rsidRDefault="008B1E13" w:rsidP="008B1E13"/>
        </w:tc>
      </w:tr>
    </w:tbl>
    <w:p w14:paraId="6633A062" w14:textId="77777777" w:rsidR="008B1E13" w:rsidRPr="008B1E13" w:rsidRDefault="008B1E13" w:rsidP="008B1E13"/>
    <w:p w14:paraId="659CBCD9" w14:textId="77777777" w:rsidR="00167AC6" w:rsidRDefault="00167AC6" w:rsidP="00DF769A">
      <w:pPr>
        <w:pStyle w:val="Heading1"/>
      </w:pPr>
      <w:bookmarkStart w:id="64" w:name="_Toc536430470"/>
      <w:r>
        <w:t>Beschrijving voorgenomen maatregelen</w:t>
      </w:r>
      <w:bookmarkEnd w:id="64"/>
    </w:p>
    <w:p w14:paraId="4905BB3B" w14:textId="77777777" w:rsidR="00167AC6" w:rsidRPr="00DF769A" w:rsidRDefault="00167AC6" w:rsidP="00DF769A">
      <w:pPr>
        <w:rPr>
          <w:i/>
        </w:rPr>
      </w:pPr>
      <w:r w:rsidRPr="00DF769A">
        <w:rPr>
          <w:i/>
        </w:rPr>
        <w:t>Beschrijf de voorgenomen maatregelen om de hiervoor beschreven risic</w:t>
      </w:r>
      <w:r w:rsidR="00DF769A" w:rsidRPr="00DF769A">
        <w:rPr>
          <w:i/>
        </w:rPr>
        <w:t>o’s van de voorgenomen gegevens</w:t>
      </w:r>
      <w:r w:rsidRPr="00DF769A">
        <w:rPr>
          <w:i/>
        </w:rPr>
        <w:t>verwerkingen voor de vrijheden en rechten van de betrokkenen aan te pakken.</w:t>
      </w:r>
    </w:p>
    <w:p w14:paraId="7BEC9D92" w14:textId="77777777" w:rsidR="00167AC6" w:rsidRDefault="00167AC6" w:rsidP="00167AC6">
      <w:pPr>
        <w:pStyle w:val="Heading2"/>
      </w:pPr>
      <w:bookmarkStart w:id="65" w:name="_Toc536430471"/>
      <w:commentRangeStart w:id="66"/>
      <w:r>
        <w:t>Maatregelen</w:t>
      </w:r>
      <w:bookmarkEnd w:id="65"/>
      <w:commentRangeEnd w:id="66"/>
      <w:r w:rsidR="005D6A79">
        <w:rPr>
          <w:rStyle w:val="CommentReference"/>
          <w:rFonts w:cs="Times New Roman"/>
          <w:b w:val="0"/>
          <w:bCs w:val="0"/>
          <w:iCs w:val="0"/>
          <w:kern w:val="0"/>
        </w:rPr>
        <w:commentReference w:id="66"/>
      </w:r>
    </w:p>
    <w:p w14:paraId="3F65F3C2" w14:textId="77777777" w:rsidR="00167AC6" w:rsidRPr="00DF769A" w:rsidRDefault="00167AC6" w:rsidP="00167AC6">
      <w:pPr>
        <w:rPr>
          <w:i/>
        </w:rPr>
      </w:pPr>
      <w:r w:rsidRPr="00DF769A">
        <w:rPr>
          <w:i/>
        </w:rPr>
        <w:t xml:space="preserve">Beoordeel welke </w:t>
      </w:r>
      <w:commentRangeStart w:id="67"/>
      <w:r w:rsidRPr="00DF769A">
        <w:rPr>
          <w:i/>
        </w:rPr>
        <w:t>technische</w:t>
      </w:r>
      <w:commentRangeEnd w:id="67"/>
      <w:r w:rsidR="00EC0CDE">
        <w:rPr>
          <w:rStyle w:val="CommentReference"/>
        </w:rPr>
        <w:commentReference w:id="67"/>
      </w:r>
      <w:r w:rsidRPr="00DF769A">
        <w:rPr>
          <w:i/>
        </w:rPr>
        <w:t xml:space="preserve">, </w:t>
      </w:r>
      <w:commentRangeStart w:id="68"/>
      <w:r w:rsidRPr="00DF769A">
        <w:rPr>
          <w:i/>
        </w:rPr>
        <w:t xml:space="preserve">organisatorische </w:t>
      </w:r>
      <w:commentRangeEnd w:id="68"/>
      <w:r w:rsidR="00EC0CDE">
        <w:rPr>
          <w:rStyle w:val="CommentReference"/>
        </w:rPr>
        <w:commentReference w:id="68"/>
      </w:r>
      <w:r w:rsidRPr="00DF769A">
        <w:rPr>
          <w:i/>
        </w:rPr>
        <w:t xml:space="preserve">en </w:t>
      </w:r>
      <w:commentRangeStart w:id="69"/>
      <w:r w:rsidRPr="00DF769A">
        <w:rPr>
          <w:i/>
        </w:rPr>
        <w:t xml:space="preserve">juridische </w:t>
      </w:r>
      <w:commentRangeEnd w:id="69"/>
      <w:r w:rsidR="00EC0CDE">
        <w:rPr>
          <w:rStyle w:val="CommentReference"/>
        </w:rPr>
        <w:commentReference w:id="69"/>
      </w:r>
      <w:r w:rsidRPr="00DF769A">
        <w:rPr>
          <w:i/>
        </w:rPr>
        <w:t>maatregelen in redelijkheid kunnen</w:t>
      </w:r>
      <w:r w:rsidR="00793EE7">
        <w:rPr>
          <w:i/>
        </w:rPr>
        <w:t xml:space="preserve"> </w:t>
      </w:r>
      <w:r w:rsidRPr="00DF769A">
        <w:rPr>
          <w:i/>
        </w:rPr>
        <w:t>worden getroffen om de hiervoor beschreven risico’s te voorkomen of te verminderen. Beschrijf</w:t>
      </w:r>
      <w:r w:rsidR="00793EE7">
        <w:rPr>
          <w:i/>
        </w:rPr>
        <w:t xml:space="preserve"> </w:t>
      </w:r>
      <w:r w:rsidRPr="00DF769A">
        <w:rPr>
          <w:i/>
        </w:rPr>
        <w:t>welke maatregel welk risico aanpakt en wat het restrisico is na het uitvoeren van de maatregel.</w:t>
      </w:r>
    </w:p>
    <w:p w14:paraId="45452DEC" w14:textId="77777777" w:rsidR="00167AC6" w:rsidRPr="00DF769A" w:rsidRDefault="00167AC6" w:rsidP="00167AC6">
      <w:pPr>
        <w:rPr>
          <w:i/>
        </w:rPr>
      </w:pPr>
      <w:r w:rsidRPr="00DF769A">
        <w:rPr>
          <w:i/>
        </w:rPr>
        <w:t>Indien de maatregel het risico niet volledig afdekt, motiveer waarom het restrisico acceptabel is.</w:t>
      </w:r>
    </w:p>
    <w:p w14:paraId="09FF856A" w14:textId="77777777" w:rsidR="00DF769A" w:rsidRDefault="00DF769A" w:rsidP="00167AC6"/>
    <w:p w14:paraId="2AADDC58" w14:textId="77777777" w:rsidR="00DF769A" w:rsidRPr="00167AC6" w:rsidRDefault="00DF769A" w:rsidP="00167AC6">
      <w:r>
        <w:t>&lt;…&gt;</w:t>
      </w:r>
    </w:p>
    <w:sectPr w:rsidR="00DF769A" w:rsidRPr="00167AC6" w:rsidSect="006218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701" w:right="1680" w:bottom="1672" w:left="1680" w:header="556" w:footer="465" w:gutter="0"/>
      <w:cols w:space="708"/>
      <w:formProt w:val="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" w:author="Author" w:initials="A">
    <w:p w14:paraId="22F448E1" w14:textId="2FCC8331" w:rsidR="006C2F86" w:rsidRDefault="006C2F86">
      <w:pPr>
        <w:pStyle w:val="CommentText"/>
      </w:pPr>
      <w:r w:rsidRPr="000E28D9">
        <w:rPr>
          <w:rStyle w:val="CommentReference"/>
          <w:highlight w:val="green"/>
        </w:rPr>
        <w:annotationRef/>
      </w:r>
      <w:r w:rsidR="000E28D9" w:rsidRPr="00870BA1">
        <w:t>Graag dit document zo invullen dat iemand die niet betrokken is bij het plan ook begrijpt wat de bedoeling is</w:t>
      </w:r>
      <w:r w:rsidRPr="00870BA1">
        <w:t>.</w:t>
      </w:r>
    </w:p>
  </w:comment>
  <w:comment w:id="29" w:author="Author" w:initials="A">
    <w:p w14:paraId="19821A81" w14:textId="77777777" w:rsidR="00EC4F0B" w:rsidRDefault="00EC4F0B" w:rsidP="00EC4F0B">
      <w:pPr>
        <w:pStyle w:val="CommentText"/>
      </w:pPr>
      <w:r>
        <w:rPr>
          <w:rStyle w:val="CommentReference"/>
        </w:rPr>
        <w:annotationRef/>
      </w:r>
      <w:r>
        <w:t xml:space="preserve">Let op: persoonsgegevens zijn meer dan namen en e-mailadressen. Zie: </w:t>
      </w:r>
      <w:hyperlink r:id="rId1" w:history="1">
        <w:r w:rsidRPr="00C21781">
          <w:rPr>
            <w:rStyle w:val="Hyperlink"/>
          </w:rPr>
          <w:t>https://autoriteitpersoonsgegevens.nl/nl/over-privacy/persoonsgegevens/wat-zijn-persoonsgegevens</w:t>
        </w:r>
      </w:hyperlink>
      <w:r>
        <w:t xml:space="preserve"> </w:t>
      </w:r>
    </w:p>
  </w:comment>
  <w:comment w:id="31" w:author="Author" w:initials="A">
    <w:p w14:paraId="2F3F7C67" w14:textId="77777777" w:rsidR="00EC4F0B" w:rsidRPr="00B065A7" w:rsidRDefault="00EC4F0B" w:rsidP="00EC4F0B">
      <w:pPr>
        <w:pStyle w:val="NormalWeb"/>
        <w:rPr>
          <w:rFonts w:asciiTheme="majorHAnsi" w:hAnsiTheme="majorHAnsi" w:cstheme="majorHAnsi"/>
          <w:sz w:val="20"/>
          <w:szCs w:val="20"/>
        </w:rPr>
      </w:pPr>
      <w:r>
        <w:rPr>
          <w:rStyle w:val="CommentReference"/>
        </w:rPr>
        <w:annotationRef/>
      </w:r>
      <w:r w:rsidRPr="00B065A7">
        <w:rPr>
          <w:rFonts w:asciiTheme="majorHAnsi" w:hAnsiTheme="majorHAnsi" w:cstheme="majorHAnsi"/>
          <w:sz w:val="20"/>
          <w:szCs w:val="20"/>
        </w:rPr>
        <w:t>“Bijzondere persoonsgegevens zijn gegevens over iemands:</w:t>
      </w:r>
    </w:p>
    <w:p w14:paraId="319439B9" w14:textId="77777777" w:rsidR="00EC4F0B" w:rsidRPr="00B065A7" w:rsidRDefault="00EC4F0B" w:rsidP="00EC4F0B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0"/>
        </w:rPr>
      </w:pPr>
      <w:r w:rsidRPr="00B065A7">
        <w:rPr>
          <w:rFonts w:asciiTheme="majorHAnsi" w:hAnsiTheme="majorHAnsi" w:cstheme="majorHAnsi"/>
          <w:sz w:val="20"/>
        </w:rPr>
        <w:t>ras of etnische afkomst;</w:t>
      </w:r>
    </w:p>
    <w:p w14:paraId="1E77362E" w14:textId="77777777" w:rsidR="00EC4F0B" w:rsidRPr="00B065A7" w:rsidRDefault="00EC4F0B" w:rsidP="00EC4F0B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0"/>
        </w:rPr>
      </w:pPr>
      <w:r w:rsidRPr="00B065A7">
        <w:rPr>
          <w:rFonts w:asciiTheme="majorHAnsi" w:hAnsiTheme="majorHAnsi" w:cstheme="majorHAnsi"/>
          <w:sz w:val="20"/>
        </w:rPr>
        <w:t>politieke opvattingen;</w:t>
      </w:r>
    </w:p>
    <w:p w14:paraId="5E6634E0" w14:textId="77777777" w:rsidR="00EC4F0B" w:rsidRPr="00B065A7" w:rsidRDefault="00EC4F0B" w:rsidP="00EC4F0B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0"/>
        </w:rPr>
      </w:pPr>
      <w:r w:rsidRPr="00B065A7">
        <w:rPr>
          <w:rFonts w:asciiTheme="majorHAnsi" w:hAnsiTheme="majorHAnsi" w:cstheme="majorHAnsi"/>
          <w:sz w:val="20"/>
        </w:rPr>
        <w:t>godsdienst of levensovertuiging;</w:t>
      </w:r>
    </w:p>
    <w:p w14:paraId="12075360" w14:textId="77777777" w:rsidR="00EC4F0B" w:rsidRPr="00B065A7" w:rsidRDefault="00EC4F0B" w:rsidP="00EC4F0B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0"/>
        </w:rPr>
      </w:pPr>
      <w:r w:rsidRPr="00B065A7">
        <w:rPr>
          <w:rFonts w:asciiTheme="majorHAnsi" w:hAnsiTheme="majorHAnsi" w:cstheme="majorHAnsi"/>
          <w:sz w:val="20"/>
        </w:rPr>
        <w:t>lidmaatschap van een vakbond;</w:t>
      </w:r>
    </w:p>
    <w:p w14:paraId="3E164B83" w14:textId="77777777" w:rsidR="00EC4F0B" w:rsidRPr="00B065A7" w:rsidRDefault="00EC4F0B" w:rsidP="00EC4F0B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0"/>
        </w:rPr>
      </w:pPr>
      <w:r w:rsidRPr="00B065A7">
        <w:rPr>
          <w:rFonts w:asciiTheme="majorHAnsi" w:hAnsiTheme="majorHAnsi" w:cstheme="majorHAnsi"/>
          <w:sz w:val="20"/>
        </w:rPr>
        <w:t>genetische of biometrische gegevens met oog op unieke identificatie;</w:t>
      </w:r>
    </w:p>
    <w:p w14:paraId="785BBEEC" w14:textId="77777777" w:rsidR="00EC4F0B" w:rsidRPr="00B065A7" w:rsidRDefault="00EC4F0B" w:rsidP="00EC4F0B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0"/>
        </w:rPr>
      </w:pPr>
      <w:r w:rsidRPr="00B065A7">
        <w:rPr>
          <w:rFonts w:asciiTheme="majorHAnsi" w:hAnsiTheme="majorHAnsi" w:cstheme="majorHAnsi"/>
          <w:sz w:val="20"/>
        </w:rPr>
        <w:t>gezondheid;</w:t>
      </w:r>
    </w:p>
    <w:p w14:paraId="72B857DF" w14:textId="77777777" w:rsidR="00EC4F0B" w:rsidRPr="00B065A7" w:rsidRDefault="00EC4F0B" w:rsidP="00EC4F0B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 w:cstheme="majorHAnsi"/>
          <w:sz w:val="20"/>
        </w:rPr>
      </w:pPr>
      <w:r w:rsidRPr="00B065A7">
        <w:rPr>
          <w:rFonts w:asciiTheme="majorHAnsi" w:hAnsiTheme="majorHAnsi" w:cstheme="majorHAnsi"/>
          <w:sz w:val="20"/>
        </w:rPr>
        <w:t>seksuele leven;</w:t>
      </w:r>
    </w:p>
    <w:p w14:paraId="250FF4D5" w14:textId="77777777" w:rsidR="00EC4F0B" w:rsidRDefault="00EC4F0B" w:rsidP="00EC4F0B">
      <w:pPr>
        <w:pStyle w:val="CommentText"/>
      </w:pPr>
      <w:r w:rsidRPr="00B065A7">
        <w:rPr>
          <w:rFonts w:asciiTheme="majorHAnsi" w:hAnsiTheme="majorHAnsi" w:cstheme="majorHAnsi"/>
        </w:rPr>
        <w:t>Een organisatie mag geen bijzondere persoonsgegevens gebruiken, tenzij daarvoor in de wet een uitzondering is.”</w:t>
      </w:r>
      <w:r w:rsidRPr="00B065A7">
        <w:rPr>
          <w:rFonts w:asciiTheme="majorHAnsi" w:hAnsiTheme="majorHAnsi" w:cstheme="majorHAnsi"/>
        </w:rPr>
        <w:br/>
      </w:r>
      <w:r w:rsidRPr="00B065A7">
        <w:rPr>
          <w:rFonts w:asciiTheme="majorHAnsi" w:hAnsiTheme="majorHAnsi" w:cstheme="majorHAnsi"/>
        </w:rPr>
        <w:br/>
      </w:r>
      <w:r w:rsidRPr="00B065A7">
        <w:rPr>
          <w:rFonts w:asciiTheme="majorHAnsi" w:hAnsiTheme="majorHAnsi" w:cstheme="majorHAnsi"/>
          <w:lang w:val="en-US"/>
        </w:rPr>
        <w:t xml:space="preserve">Bron: </w:t>
      </w:r>
      <w:hyperlink r:id="rId2" w:anchor="welke-bijzondere-persoonsgegevens-zijn-er-2091" w:history="1">
        <w:r w:rsidRPr="00B065A7">
          <w:rPr>
            <w:rStyle w:val="Hyperlink"/>
            <w:rFonts w:asciiTheme="majorHAnsi" w:hAnsiTheme="majorHAnsi" w:cstheme="majorHAnsi"/>
            <w:lang w:val="en-US"/>
          </w:rPr>
          <w:t>https://autoriteitpersoonsgegevens.nl/nl/over-privacy/persoonsgegevens/wat-zijn-persoonsgegevens#welke-bijzondere-persoonsgegevens-zijn-er-2091</w:t>
        </w:r>
      </w:hyperlink>
    </w:p>
  </w:comment>
  <w:comment w:id="33" w:author="Author" w:initials="A">
    <w:p w14:paraId="70305BBA" w14:textId="77777777" w:rsidR="00EC4F0B" w:rsidRDefault="00EC4F0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B065A7">
        <w:t>O.a. strafrechtelijk verleden. M</w:t>
      </w:r>
      <w:r>
        <w:t>aar denk ook aan camerabeelden die een diefstal opnemen. Firewalllogs die een DDOS-aanval detecteren, etc.</w:t>
      </w:r>
    </w:p>
  </w:comment>
  <w:comment w:id="35" w:author="Author" w:initials="A">
    <w:p w14:paraId="0A3BF24C" w14:textId="74FB0522" w:rsidR="00EC4F0B" w:rsidRPr="00870BA1" w:rsidRDefault="00EC4F0B" w:rsidP="00EC4F0B">
      <w:pPr>
        <w:rPr>
          <w:sz w:val="20"/>
        </w:rPr>
      </w:pPr>
      <w:r>
        <w:rPr>
          <w:rStyle w:val="CommentReference"/>
        </w:rPr>
        <w:annotationRef/>
      </w:r>
      <w:r w:rsidRPr="00870BA1">
        <w:rPr>
          <w:sz w:val="20"/>
        </w:rPr>
        <w:t>Voor het</w:t>
      </w:r>
      <w:r w:rsidR="000E28D9" w:rsidRPr="00870BA1">
        <w:rPr>
          <w:sz w:val="20"/>
        </w:rPr>
        <w:t xml:space="preserve"> gebruik van BSN geldt </w:t>
      </w:r>
      <w:r w:rsidRPr="00870BA1">
        <w:rPr>
          <w:sz w:val="20"/>
        </w:rPr>
        <w:t xml:space="preserve">een strenge regel: dit is alleen toegestaan als er een specifieke wet (los van de AVG) is die dit voorschrijft of toestaat. </w:t>
      </w:r>
    </w:p>
    <w:p w14:paraId="38CB0DAD" w14:textId="77777777" w:rsidR="00EC4F0B" w:rsidRPr="00870BA1" w:rsidRDefault="00EC4F0B" w:rsidP="00EC4F0B">
      <w:pPr>
        <w:pStyle w:val="CommentText"/>
      </w:pPr>
    </w:p>
    <w:p w14:paraId="60D864F0" w14:textId="192C49D7" w:rsidR="00EC4F0B" w:rsidRDefault="00EC4F0B" w:rsidP="00EC4F0B">
      <w:pPr>
        <w:pStyle w:val="CommentText"/>
      </w:pPr>
      <w:r w:rsidRPr="00870BA1">
        <w:t>Hashing of vergelijkbare technieken zijn geen manier om dit verbod te omzeilen.</w:t>
      </w:r>
      <w:r w:rsidR="000E28D9" w:rsidRPr="00870BA1">
        <w:t xml:space="preserve"> Ook met toestemming van de betrokkene mag geen BSN worden verwerkt. Er moet sprake zijn van een specifieke wet die hierin voorziet.</w:t>
      </w:r>
      <w:r w:rsidR="000E28D9">
        <w:t xml:space="preserve"> </w:t>
      </w:r>
    </w:p>
  </w:comment>
  <w:comment w:id="39" w:author="Author" w:initials="A">
    <w:p w14:paraId="61711B57" w14:textId="09E6F1F2" w:rsidR="00F209CF" w:rsidRDefault="00F209CF">
      <w:pPr>
        <w:pStyle w:val="CommentText"/>
      </w:pPr>
      <w:r>
        <w:rPr>
          <w:rStyle w:val="CommentReference"/>
        </w:rPr>
        <w:annotationRef/>
      </w:r>
      <w:r>
        <w:t>Let op:</w:t>
      </w:r>
    </w:p>
    <w:p w14:paraId="7BDC9146" w14:textId="7BD7035D" w:rsidR="00F209CF" w:rsidRDefault="004D235F" w:rsidP="00F209CF">
      <w:pPr>
        <w:pStyle w:val="CommentText"/>
        <w:numPr>
          <w:ilvl w:val="0"/>
          <w:numId w:val="39"/>
        </w:numPr>
      </w:pPr>
      <w:r>
        <w:t xml:space="preserve">Met elke verwerker die betrokken wordt bij de gegevensverwerking zal </w:t>
      </w:r>
      <w:r w:rsidR="00F209CF">
        <w:t>een verwerkersovereenkomst gesloten moeten worden.</w:t>
      </w:r>
      <w:r>
        <w:t xml:space="preserve"> Dit is een wettelijke verplichting (zie art. 28.3 AVG). </w:t>
      </w:r>
      <w:r w:rsidR="00F209CF">
        <w:br/>
      </w:r>
    </w:p>
    <w:p w14:paraId="04572A98" w14:textId="0F513008" w:rsidR="00F209CF" w:rsidRDefault="004D235F" w:rsidP="00F209CF">
      <w:pPr>
        <w:pStyle w:val="CommentText"/>
        <w:numPr>
          <w:ilvl w:val="0"/>
          <w:numId w:val="39"/>
        </w:numPr>
      </w:pPr>
      <w:r>
        <w:t>Indien sprake</w:t>
      </w:r>
      <w:r w:rsidR="00F209CF">
        <w:t xml:space="preserve"> is van gemeenschappelij</w:t>
      </w:r>
      <w:r w:rsidR="00FB670D">
        <w:t>ke ver</w:t>
      </w:r>
      <w:r>
        <w:t>werkingsverantwoordelijkheid dan zal de VU met de andere gezamenlijke verwerkingsverantwoordelijke(n) een regeling moeten treffen</w:t>
      </w:r>
      <w:r w:rsidR="00FB670D">
        <w:t>.</w:t>
      </w:r>
      <w:r>
        <w:t xml:space="preserve"> Dit is een wettelijke verplichting (zie art. 26 AVG). </w:t>
      </w:r>
      <w:r w:rsidR="00FB670D">
        <w:br/>
      </w:r>
    </w:p>
    <w:p w14:paraId="1231D17B" w14:textId="0DE819F8" w:rsidR="00FB670D" w:rsidRDefault="004D235F" w:rsidP="00F209CF">
      <w:pPr>
        <w:pStyle w:val="CommentText"/>
        <w:numPr>
          <w:ilvl w:val="0"/>
          <w:numId w:val="39"/>
        </w:numPr>
      </w:pPr>
      <w:r>
        <w:t>Indien</w:t>
      </w:r>
      <w:r w:rsidR="00FB670D">
        <w:t xml:space="preserve"> persoonsgegevens van de ene zelfstandige verwerkingsverantwoordelijke naar een andere zelfstandige verwerkingsverantwoordelijke</w:t>
      </w:r>
      <w:r>
        <w:t xml:space="preserve"> gaan (en eventueel omgekeerd)</w:t>
      </w:r>
      <w:r w:rsidR="00FB670D">
        <w:t xml:space="preserve"> dan</w:t>
      </w:r>
      <w:r>
        <w:t xml:space="preserve"> is het in de meeste gevallen raadzaam dat partijen hierover afspraken maken</w:t>
      </w:r>
      <w:r w:rsidR="00FB670D">
        <w:t>.</w:t>
      </w:r>
    </w:p>
    <w:p w14:paraId="19FE2A4F" w14:textId="6F5A8B38" w:rsidR="00FB670D" w:rsidRDefault="00FB670D" w:rsidP="00FB670D">
      <w:pPr>
        <w:pStyle w:val="CommentText"/>
      </w:pPr>
    </w:p>
    <w:p w14:paraId="7F9BD1DC" w14:textId="1C434BAB" w:rsidR="00FB670D" w:rsidRDefault="004D235F" w:rsidP="00FB670D">
      <w:pPr>
        <w:pStyle w:val="CommentText"/>
      </w:pPr>
      <w:r>
        <w:t>Neem in</w:t>
      </w:r>
      <w:r w:rsidR="00FB670D">
        <w:t xml:space="preserve"> alle drie de gevallen contact op met je Privacy Champion. Zij beschikken over de modellen van de VU en kunnen Bestuurlijke en Juridische Zaken inschakelen</w:t>
      </w:r>
      <w:r>
        <w:t xml:space="preserve"> voor juridisch advies</w:t>
      </w:r>
      <w:r w:rsidR="00FB670D">
        <w:t>.</w:t>
      </w:r>
    </w:p>
  </w:comment>
  <w:comment w:id="40" w:author="Author" w:initials="A">
    <w:p w14:paraId="68A522C7" w14:textId="7A76AD64" w:rsidR="00EC0CDE" w:rsidRDefault="00EC0CDE" w:rsidP="00EC4F0B">
      <w:pPr>
        <w:pStyle w:val="CommentText"/>
      </w:pPr>
      <w:r>
        <w:rPr>
          <w:rStyle w:val="CommentReference"/>
        </w:rPr>
        <w:annotationRef/>
      </w:r>
      <w:r w:rsidRPr="00EC0CDE">
        <w:t>Let op: hier de statutaire naam van de rechtspersoon (incl. rechtsvorm) vermelden.</w:t>
      </w:r>
      <w:r>
        <w:t xml:space="preserve"> </w:t>
      </w:r>
    </w:p>
  </w:comment>
  <w:comment w:id="41" w:author="Author" w:initials="A">
    <w:p w14:paraId="20389A0A" w14:textId="77777777" w:rsidR="00EC0CDE" w:rsidRPr="00870BA1" w:rsidRDefault="00EC0CDE" w:rsidP="00EC4F0B">
      <w:pPr>
        <w:pStyle w:val="CommentText"/>
      </w:pPr>
      <w:r>
        <w:rPr>
          <w:rStyle w:val="CommentReference"/>
        </w:rPr>
        <w:annotationRef/>
      </w:r>
      <w:r w:rsidRPr="00870BA1">
        <w:t xml:space="preserve">Let op: hier de statutaire naam van de rechtspersoon (incl. rechtsvorm) vermelden.  </w:t>
      </w:r>
    </w:p>
    <w:p w14:paraId="707E2B89" w14:textId="77777777" w:rsidR="00EC0CDE" w:rsidRPr="00870BA1" w:rsidRDefault="00EC0CDE" w:rsidP="00EC4F0B">
      <w:pPr>
        <w:pStyle w:val="CommentText"/>
      </w:pPr>
    </w:p>
    <w:p w14:paraId="22341319" w14:textId="0C709117" w:rsidR="00EC0CDE" w:rsidRDefault="00EC0CDE" w:rsidP="00EC4F0B">
      <w:pPr>
        <w:pStyle w:val="CommentText"/>
      </w:pPr>
      <w:r w:rsidRPr="00870BA1">
        <w:t>Medewerkers of interne afdelingen van de VU zijn geen verwerkers.</w:t>
      </w:r>
    </w:p>
  </w:comment>
  <w:comment w:id="42" w:author="Author" w:initials="A">
    <w:p w14:paraId="6FA62102" w14:textId="6834E596" w:rsidR="00EC0CDE" w:rsidRDefault="00EC0CDE">
      <w:pPr>
        <w:pStyle w:val="CommentText"/>
      </w:pPr>
      <w:r>
        <w:rPr>
          <w:rStyle w:val="CommentReference"/>
        </w:rPr>
        <w:annotationRef/>
      </w:r>
      <w:r>
        <w:t>Etc.</w:t>
      </w:r>
    </w:p>
  </w:comment>
  <w:comment w:id="43" w:author="Author" w:initials="A">
    <w:p w14:paraId="5C2806A7" w14:textId="77777777" w:rsidR="00EC4F0B" w:rsidRDefault="00EC4F0B" w:rsidP="00EC4F0B">
      <w:pPr>
        <w:pStyle w:val="CommentText"/>
      </w:pPr>
      <w:r>
        <w:rPr>
          <w:rStyle w:val="CommentReference"/>
        </w:rPr>
        <w:annotationRef/>
      </w:r>
      <w:r>
        <w:t>Etc.</w:t>
      </w:r>
    </w:p>
  </w:comment>
  <w:comment w:id="46" w:author="Author" w:initials="A">
    <w:p w14:paraId="64BA7326" w14:textId="62B81243" w:rsidR="00F43D7F" w:rsidRDefault="00F43D7F">
      <w:pPr>
        <w:pStyle w:val="CommentText"/>
      </w:pPr>
      <w:r>
        <w:rPr>
          <w:rStyle w:val="CommentReference"/>
        </w:rPr>
        <w:annotationRef/>
      </w:r>
      <w:r>
        <w:t xml:space="preserve">Zie voor meer informatie: </w:t>
      </w:r>
      <w:hyperlink r:id="rId3" w:history="1">
        <w:r w:rsidRPr="00FA523E">
          <w:rPr>
            <w:rStyle w:val="Hyperlink"/>
          </w:rPr>
          <w:t>https://autoriteitpersoonsgegevens.nl/nl/onderwerpen/internationaal-gegevensverkeer/doorgifte-binnen-en-buiten-de-eu</w:t>
        </w:r>
      </w:hyperlink>
      <w:r>
        <w:t xml:space="preserve"> </w:t>
      </w:r>
    </w:p>
  </w:comment>
  <w:comment w:id="48" w:author="Author" w:initials="A">
    <w:p w14:paraId="06941D59" w14:textId="77777777" w:rsidR="00EC4F0B" w:rsidRDefault="00EC4F0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Mogelijk dat de procestekeningen of architectuurplaten bij deze vraag kunnen helpen.</w:t>
      </w:r>
    </w:p>
  </w:comment>
  <w:comment w:id="50" w:author="Author" w:initials="A">
    <w:p w14:paraId="7B36894A" w14:textId="7EEE06E5" w:rsidR="00EC4F0B" w:rsidRDefault="00EC4F0B">
      <w:pPr>
        <w:pStyle w:val="CommentText"/>
      </w:pPr>
      <w:r>
        <w:rPr>
          <w:rStyle w:val="CommentReference"/>
        </w:rPr>
        <w:annotationRef/>
      </w:r>
      <w:r w:rsidRPr="00870BA1">
        <w:t xml:space="preserve">Denk aan arbeidswetgeving, fiscale wetgeving, </w:t>
      </w:r>
      <w:r w:rsidR="000E28D9" w:rsidRPr="00870BA1">
        <w:t>de T</w:t>
      </w:r>
      <w:r w:rsidRPr="00870BA1">
        <w:t>elecommunicatiewet</w:t>
      </w:r>
      <w:r w:rsidR="000E28D9" w:rsidRPr="00870BA1">
        <w:t xml:space="preserve"> (cookies en spam)</w:t>
      </w:r>
      <w:r w:rsidRPr="00870BA1">
        <w:t xml:space="preserve">. De CAO, interne </w:t>
      </w:r>
      <w:hyperlink r:id="rId4" w:history="1">
        <w:r w:rsidRPr="005E62AA">
          <w:rPr>
            <w:rStyle w:val="Hyperlink"/>
          </w:rPr>
          <w:t>VU reglementen,</w:t>
        </w:r>
      </w:hyperlink>
      <w:r w:rsidRPr="00870BA1">
        <w:t xml:space="preserve"> e.d.</w:t>
      </w:r>
    </w:p>
  </w:comment>
  <w:comment w:id="52" w:author="Author" w:initials="A">
    <w:p w14:paraId="763DD14B" w14:textId="1C0A0F28" w:rsidR="00EC4F0B" w:rsidRDefault="00EC4F0B" w:rsidP="00EC4F0B">
      <w:pPr>
        <w:pStyle w:val="CommentText"/>
      </w:pPr>
      <w:r>
        <w:rPr>
          <w:rStyle w:val="CommentReference"/>
        </w:rPr>
        <w:annotationRef/>
      </w:r>
      <w:r w:rsidR="000E28D9">
        <w:t xml:space="preserve">Graag </w:t>
      </w:r>
      <w:r>
        <w:t>specificeren hoe bewaartermijnen c.q.  vernietigingstermijnen geëffectueerd worden. Gaat dit automatisch of moet het handmatig? En hoe borgen we dat laatste?</w:t>
      </w:r>
    </w:p>
    <w:p w14:paraId="3C931C5D" w14:textId="77777777" w:rsidR="00EC4F0B" w:rsidRDefault="00EC4F0B" w:rsidP="00EC4F0B">
      <w:pPr>
        <w:pStyle w:val="CommentText"/>
      </w:pPr>
    </w:p>
    <w:p w14:paraId="72B3E7D6" w14:textId="77777777" w:rsidR="00EC4F0B" w:rsidRDefault="00EC4F0B" w:rsidP="00D34576">
      <w:pPr>
        <w:pStyle w:val="CommentText"/>
      </w:pPr>
      <w:r>
        <w:t xml:space="preserve">Bij vragen over bewaartermijnen neem contact op met de afdeling </w:t>
      </w:r>
      <w:hyperlink r:id="rId5" w:history="1">
        <w:r w:rsidRPr="00EC4F0B">
          <w:rPr>
            <w:rStyle w:val="Hyperlink"/>
          </w:rPr>
          <w:t>Documentmanagement en Archief (DMA)</w:t>
        </w:r>
      </w:hyperlink>
      <w:r>
        <w:t>.</w:t>
      </w:r>
    </w:p>
  </w:comment>
  <w:comment w:id="55" w:author="Author" w:initials="A">
    <w:p w14:paraId="7AD1E497" w14:textId="77777777" w:rsidR="00EC4F0B" w:rsidRPr="00870BA1" w:rsidRDefault="00EC4F0B">
      <w:pPr>
        <w:pStyle w:val="CommentText"/>
      </w:pPr>
      <w:r>
        <w:rPr>
          <w:rStyle w:val="CommentReference"/>
        </w:rPr>
        <w:annotationRef/>
      </w:r>
      <w:r>
        <w:t xml:space="preserve">Indien </w:t>
      </w:r>
      <w:r w:rsidRPr="00870BA1">
        <w:t>voor de grondslag gerechtvaardigd belang gekozen wordt onderbouw het volgende:</w:t>
      </w:r>
    </w:p>
    <w:p w14:paraId="613B6BC4" w14:textId="77777777" w:rsidR="00EC4F0B" w:rsidRPr="00870BA1" w:rsidRDefault="00EC4F0B">
      <w:pPr>
        <w:pStyle w:val="CommentText"/>
      </w:pPr>
    </w:p>
    <w:p w14:paraId="3FA2223C" w14:textId="7157AD8F" w:rsidR="00EC4F0B" w:rsidRPr="00870BA1" w:rsidRDefault="000E28D9" w:rsidP="00EC4F0B">
      <w:pPr>
        <w:pStyle w:val="CommentText"/>
        <w:numPr>
          <w:ilvl w:val="0"/>
          <w:numId w:val="33"/>
        </w:numPr>
      </w:pPr>
      <w:r w:rsidRPr="00870BA1">
        <w:t xml:space="preserve">Er is </w:t>
      </w:r>
      <w:r w:rsidR="00EC4F0B" w:rsidRPr="00870BA1">
        <w:t>sprake van een gerechtvaardigd belang van de VU of</w:t>
      </w:r>
      <w:r w:rsidRPr="00870BA1">
        <w:t xml:space="preserve"> een derde.</w:t>
      </w:r>
      <w:r w:rsidR="008B1E13" w:rsidRPr="00870BA1">
        <w:t xml:space="preserve"> (Zie 1.4 en 1.6)</w:t>
      </w:r>
      <w:r w:rsidR="00EC4F0B" w:rsidRPr="00870BA1">
        <w:br/>
      </w:r>
    </w:p>
    <w:p w14:paraId="4A081E14" w14:textId="77777777" w:rsidR="00EC4F0B" w:rsidRPr="00870BA1" w:rsidRDefault="00EC4F0B" w:rsidP="00EC4F0B">
      <w:pPr>
        <w:pStyle w:val="ListParagraph"/>
        <w:widowControl/>
        <w:numPr>
          <w:ilvl w:val="0"/>
          <w:numId w:val="33"/>
        </w:numPr>
        <w:contextualSpacing w:val="0"/>
        <w:rPr>
          <w:sz w:val="22"/>
        </w:rPr>
      </w:pPr>
      <w:r w:rsidRPr="00870BA1">
        <w:t>Er is sprake van een noodzaak. Concreet betekent dit dat zal moeten worden onderbouwd dat:</w:t>
      </w:r>
      <w:r w:rsidRPr="00870BA1">
        <w:br/>
      </w:r>
    </w:p>
    <w:p w14:paraId="3476CDA4" w14:textId="77777777" w:rsidR="00EC4F0B" w:rsidRPr="00870BA1" w:rsidRDefault="008B1E13" w:rsidP="00EC4F0B">
      <w:pPr>
        <w:pStyle w:val="ListParagraph"/>
        <w:widowControl/>
        <w:numPr>
          <w:ilvl w:val="1"/>
          <w:numId w:val="33"/>
        </w:numPr>
        <w:contextualSpacing w:val="0"/>
      </w:pPr>
      <w:r w:rsidRPr="00870BA1">
        <w:t xml:space="preserve">de verwerking </w:t>
      </w:r>
      <w:r w:rsidR="00EC4F0B" w:rsidRPr="00870BA1">
        <w:t>is proportionee</w:t>
      </w:r>
      <w:r w:rsidRPr="00870BA1">
        <w:t xml:space="preserve">l. Dat wil zeggen dat het doel </w:t>
      </w:r>
      <w:r w:rsidR="00EC4F0B" w:rsidRPr="00870BA1">
        <w:t>in verhouding staat tot de gegevensverwerking; en</w:t>
      </w:r>
      <w:r w:rsidR="00EC4F0B" w:rsidRPr="00870BA1">
        <w:br/>
      </w:r>
    </w:p>
    <w:p w14:paraId="4CBBE764" w14:textId="77777777" w:rsidR="00EC4F0B" w:rsidRPr="00870BA1" w:rsidRDefault="00EC4F0B" w:rsidP="00EC4F0B">
      <w:pPr>
        <w:pStyle w:val="ListParagraph"/>
        <w:widowControl/>
        <w:numPr>
          <w:ilvl w:val="1"/>
          <w:numId w:val="33"/>
        </w:numPr>
        <w:contextualSpacing w:val="0"/>
      </w:pPr>
      <w:r w:rsidRPr="00870BA1">
        <w:t>de verzameling en analyse voldoet aan de eis van subsidiariteit. Dat wil zeggen dat het doel niet op een andere, minder ingri</w:t>
      </w:r>
      <w:r w:rsidR="008B1E13" w:rsidRPr="00870BA1">
        <w:t>jpende wijze kan worden bereikt.</w:t>
      </w:r>
      <w:r w:rsidR="008B1E13" w:rsidRPr="00870BA1">
        <w:br/>
      </w:r>
      <w:r w:rsidR="008B1E13" w:rsidRPr="00870BA1">
        <w:br/>
        <w:t>(Zie 2.4)</w:t>
      </w:r>
      <w:r w:rsidRPr="00870BA1">
        <w:br/>
      </w:r>
    </w:p>
    <w:p w14:paraId="5FA8C6DC" w14:textId="599763FA" w:rsidR="00EC4F0B" w:rsidRPr="008B1E13" w:rsidRDefault="00EC4F0B" w:rsidP="00EC4F0B">
      <w:pPr>
        <w:pStyle w:val="ListParagraph"/>
        <w:widowControl/>
        <w:numPr>
          <w:ilvl w:val="0"/>
          <w:numId w:val="33"/>
        </w:numPr>
        <w:contextualSpacing w:val="0"/>
        <w:rPr>
          <w:color w:val="1F4E79"/>
        </w:rPr>
      </w:pPr>
      <w:r w:rsidRPr="00870BA1">
        <w:t>Het noodzakelijk, gerechtvaardigd belang (z</w:t>
      </w:r>
      <w:r w:rsidR="000E28D9" w:rsidRPr="00870BA1">
        <w:t>oals bedoeld onder 1 en 2) weegt zwaarder</w:t>
      </w:r>
      <w:r w:rsidRPr="00870BA1">
        <w:t xml:space="preserve"> dan</w:t>
      </w:r>
      <w:r w:rsidRPr="008B1E13">
        <w:t xml:space="preserve"> de belangen, rechten en vrijheden van de betrokkenen.</w:t>
      </w:r>
    </w:p>
  </w:comment>
  <w:comment w:id="62" w:author="Author" w:initials="A">
    <w:p w14:paraId="68E1D676" w14:textId="7288B5EB" w:rsidR="008B1E13" w:rsidRDefault="008B1E13">
      <w:pPr>
        <w:pStyle w:val="CommentText"/>
      </w:pPr>
      <w:r>
        <w:rPr>
          <w:rStyle w:val="CommentReference"/>
        </w:rPr>
        <w:annotationRef/>
      </w:r>
      <w:r w:rsidR="000E28D9" w:rsidRPr="00870BA1">
        <w:t>Indien</w:t>
      </w:r>
      <w:r w:rsidRPr="00870BA1">
        <w:t xml:space="preserve"> hoge </w:t>
      </w:r>
      <w:r w:rsidR="00B56B32" w:rsidRPr="00870BA1">
        <w:rPr>
          <w:b/>
        </w:rPr>
        <w:t>rest</w:t>
      </w:r>
      <w:r w:rsidR="000E28D9" w:rsidRPr="00870BA1">
        <w:t>risico’s worden vastgesteld,</w:t>
      </w:r>
      <w:r w:rsidRPr="00870BA1">
        <w:t xml:space="preserve"> neem dan contact op met de </w:t>
      </w:r>
      <w:hyperlink r:id="rId6" w:history="1">
        <w:r w:rsidRPr="00870BA1">
          <w:rPr>
            <w:rStyle w:val="Hyperlink"/>
          </w:rPr>
          <w:t>Functionaris Gegevensbescherming</w:t>
        </w:r>
      </w:hyperlink>
      <w:r w:rsidR="00B56B32">
        <w:t>.</w:t>
      </w:r>
    </w:p>
  </w:comment>
  <w:comment w:id="63" w:author="Author" w:initials="A">
    <w:p w14:paraId="3AED6654" w14:textId="77777777" w:rsidR="0010376B" w:rsidRPr="00C61125" w:rsidRDefault="0010376B" w:rsidP="0010376B">
      <w:pPr>
        <w:rPr>
          <w:rFonts w:asciiTheme="majorHAnsi" w:hAnsiTheme="majorHAnsi" w:cstheme="majorHAnsi"/>
          <w:color w:val="000000"/>
          <w:sz w:val="22"/>
        </w:rPr>
      </w:pPr>
      <w:r>
        <w:rPr>
          <w:rStyle w:val="CommentReference"/>
        </w:rPr>
        <w:annotationRef/>
      </w:r>
      <w:r w:rsidRPr="00C61125">
        <w:rPr>
          <w:rFonts w:asciiTheme="majorHAnsi" w:hAnsiTheme="majorHAnsi" w:cstheme="majorHAnsi"/>
          <w:color w:val="000000"/>
        </w:rPr>
        <w:t>Hierbij kan onder meer gedacht worden aan de volgende risico’s:</w:t>
      </w:r>
    </w:p>
    <w:p w14:paraId="407B68DA" w14:textId="77777777" w:rsidR="0010376B" w:rsidRPr="0010376B" w:rsidRDefault="0010376B" w:rsidP="0010376B">
      <w:pPr>
        <w:pStyle w:val="ListParagraph"/>
        <w:numPr>
          <w:ilvl w:val="0"/>
          <w:numId w:val="38"/>
        </w:numPr>
      </w:pPr>
      <w:r w:rsidRPr="00C61125">
        <w:rPr>
          <w:rFonts w:asciiTheme="majorHAnsi" w:hAnsiTheme="majorHAnsi" w:cstheme="majorHAnsi"/>
        </w:rPr>
        <w:t>Misbruik van persoonsgegevens</w:t>
      </w:r>
      <w:r w:rsidRPr="0010376B">
        <w:t>. Denk bijvoorbeeld aan:</w:t>
      </w:r>
    </w:p>
    <w:p w14:paraId="59723FD9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Discriminatie</w:t>
      </w:r>
    </w:p>
    <w:p w14:paraId="0F083AB5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Identiteitsdiefstal- of fraude</w:t>
      </w:r>
    </w:p>
    <w:p w14:paraId="49C0E12F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Financiële verliezen</w:t>
      </w:r>
    </w:p>
    <w:p w14:paraId="078BA118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Reputatieschade</w:t>
      </w:r>
      <w:r w:rsidRPr="0010376B">
        <w:br/>
      </w:r>
    </w:p>
    <w:p w14:paraId="12AFC11B" w14:textId="77777777" w:rsidR="0010376B" w:rsidRPr="0010376B" w:rsidRDefault="0010376B" w:rsidP="0010376B">
      <w:pPr>
        <w:pStyle w:val="ListParagraph"/>
        <w:numPr>
          <w:ilvl w:val="0"/>
          <w:numId w:val="38"/>
        </w:numPr>
      </w:pPr>
      <w:r w:rsidRPr="0010376B">
        <w:t xml:space="preserve">Inbreuk op de beveiliging. </w:t>
      </w:r>
    </w:p>
    <w:p w14:paraId="7B8FE2CD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Onbevoegde toegang tot persoonsgegevens (binnen of buiten de organisatie)</w:t>
      </w:r>
    </w:p>
    <w:p w14:paraId="59FCC2F0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Ongewenste aanpassingen in persoonsgegevens</w:t>
      </w:r>
    </w:p>
    <w:p w14:paraId="50CF63C1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Verlies van (controle over) persoonsgegevens</w:t>
      </w:r>
    </w:p>
    <w:p w14:paraId="3F32B28A" w14:textId="77777777" w:rsidR="0010376B" w:rsidRDefault="0010376B" w:rsidP="0010376B">
      <w:pPr>
        <w:pStyle w:val="ListParagraph"/>
        <w:numPr>
          <w:ilvl w:val="1"/>
          <w:numId w:val="38"/>
        </w:numPr>
      </w:pPr>
      <w:r w:rsidRPr="0010376B">
        <w:t>Een essentiële dienst kan (tijdelijk of permanent) niet meer worden verleend</w:t>
      </w:r>
      <w:r>
        <w:br/>
      </w:r>
    </w:p>
    <w:p w14:paraId="16F8204B" w14:textId="77777777" w:rsidR="0010376B" w:rsidRPr="0010376B" w:rsidRDefault="0010376B" w:rsidP="0010376B">
      <w:pPr>
        <w:pStyle w:val="ListParagraph"/>
        <w:numPr>
          <w:ilvl w:val="0"/>
          <w:numId w:val="38"/>
        </w:numPr>
      </w:pPr>
      <w:r>
        <w:t>Heridentificatie van gepseudonimiseerde gegevens</w:t>
      </w:r>
      <w:r>
        <w:br/>
      </w:r>
    </w:p>
    <w:p w14:paraId="47FB8DA6" w14:textId="77777777" w:rsidR="0010376B" w:rsidRPr="0010376B" w:rsidRDefault="0010376B" w:rsidP="0010376B">
      <w:pPr>
        <w:pStyle w:val="ListParagraph"/>
        <w:numPr>
          <w:ilvl w:val="0"/>
          <w:numId w:val="38"/>
        </w:numPr>
      </w:pPr>
      <w:r w:rsidRPr="0010376B">
        <w:t>Gevoelige/bijzondere persoonsgegevens.</w:t>
      </w:r>
      <w:r w:rsidRPr="0010376B">
        <w:br/>
        <w:t xml:space="preserve">Denk bijvoorbeeld aan de verwerking van persoonsgegevens over: </w:t>
      </w:r>
    </w:p>
    <w:p w14:paraId="1876002F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Gezondheid</w:t>
      </w:r>
    </w:p>
    <w:p w14:paraId="01F1CD9D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Genetische gegevens</w:t>
      </w:r>
    </w:p>
    <w:p w14:paraId="3469BEE7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Biometrische gegevens</w:t>
      </w:r>
    </w:p>
    <w:p w14:paraId="57CD669B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Seksueel gedrag of seksuele gerichtheid</w:t>
      </w:r>
    </w:p>
    <w:p w14:paraId="7DE62C1C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Ras of etnische afkomst</w:t>
      </w:r>
    </w:p>
    <w:p w14:paraId="02372C48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Politieke opvattingen</w:t>
      </w:r>
    </w:p>
    <w:p w14:paraId="19AA6E3F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Religie of levensbeschouwelijke overtuigingen</w:t>
      </w:r>
    </w:p>
    <w:p w14:paraId="3A54212F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Vakbondslidmaatschap</w:t>
      </w:r>
    </w:p>
    <w:p w14:paraId="4889DEB1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Strafrechtelijke veroordelingen of strafbare feiten</w:t>
      </w:r>
    </w:p>
    <w:p w14:paraId="6C31053D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Financiële gegevens</w:t>
      </w:r>
    </w:p>
    <w:p w14:paraId="2FA2E64E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Burgerservicenummers (BSN)</w:t>
      </w:r>
      <w:r w:rsidRPr="0010376B">
        <w:br/>
      </w:r>
    </w:p>
    <w:p w14:paraId="1769FC9B" w14:textId="77777777" w:rsidR="0010376B" w:rsidRPr="0010376B" w:rsidRDefault="0010376B" w:rsidP="0010376B">
      <w:pPr>
        <w:pStyle w:val="ListParagraph"/>
        <w:numPr>
          <w:ilvl w:val="0"/>
          <w:numId w:val="38"/>
        </w:numPr>
      </w:pPr>
      <w:r w:rsidRPr="0010376B">
        <w:t xml:space="preserve">Evaluatie van persoonlijke aspecten. </w:t>
      </w:r>
      <w:r w:rsidRPr="0010376B">
        <w:br/>
        <w:t>Denk bijvoorbeeld aan het analyseren of voorspellen van:</w:t>
      </w:r>
    </w:p>
    <w:p w14:paraId="580C779C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Beroepsprestaties</w:t>
      </w:r>
    </w:p>
    <w:p w14:paraId="71558970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Economische situatie</w:t>
      </w:r>
    </w:p>
    <w:p w14:paraId="798691DC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Gezondheid</w:t>
      </w:r>
    </w:p>
    <w:p w14:paraId="3A968EA5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Persoonlijke voorkeuren of interesses</w:t>
      </w:r>
    </w:p>
    <w:p w14:paraId="3CEB352C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Betrouwbaarheid of gedrag</w:t>
      </w:r>
    </w:p>
    <w:p w14:paraId="26639BAC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Locatie of verplaatsingen</w:t>
      </w:r>
      <w:r>
        <w:br/>
      </w:r>
    </w:p>
    <w:p w14:paraId="5657E249" w14:textId="77777777" w:rsidR="0010376B" w:rsidRPr="0010376B" w:rsidRDefault="0010376B" w:rsidP="0010376B">
      <w:pPr>
        <w:pStyle w:val="ListParagraph"/>
        <w:numPr>
          <w:ilvl w:val="0"/>
          <w:numId w:val="38"/>
        </w:numPr>
      </w:pPr>
      <w:r w:rsidRPr="0010376B">
        <w:t xml:space="preserve">Kwetsbare personen. </w:t>
      </w:r>
      <w:r w:rsidRPr="0010376B">
        <w:br/>
        <w:t>Denk bijvoorbeeld aan de verwerking van persoonsgegevens over:</w:t>
      </w:r>
    </w:p>
    <w:p w14:paraId="0490EB55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Kinderen</w:t>
      </w:r>
    </w:p>
    <w:p w14:paraId="46A0C311" w14:textId="77777777" w:rsidR="0010376B" w:rsidRPr="0010376B" w:rsidRDefault="0010376B" w:rsidP="0010376B">
      <w:pPr>
        <w:pStyle w:val="ListParagraph"/>
        <w:numPr>
          <w:ilvl w:val="1"/>
          <w:numId w:val="38"/>
        </w:numPr>
      </w:pPr>
      <w:r w:rsidRPr="0010376B">
        <w:t>Ouderen</w:t>
      </w:r>
    </w:p>
  </w:comment>
  <w:comment w:id="66" w:author="Author" w:initials="A">
    <w:p w14:paraId="3FC2BB0F" w14:textId="66E704C9" w:rsidR="005D6A79" w:rsidRDefault="005D6A79">
      <w:pPr>
        <w:pStyle w:val="CommentText"/>
      </w:pPr>
      <w:r>
        <w:rPr>
          <w:rStyle w:val="CommentReference"/>
        </w:rPr>
        <w:annotationRef/>
      </w:r>
      <w:r w:rsidR="009B21ED">
        <w:t xml:space="preserve">Voor inspiratie zie: </w:t>
      </w:r>
      <w:r w:rsidR="009B21ED" w:rsidRPr="009B21ED">
        <w:t>https://www.privacydesigner.nl/riskmapper</w:t>
      </w:r>
    </w:p>
  </w:comment>
  <w:comment w:id="67" w:author="Author" w:initials="A">
    <w:p w14:paraId="6E3DDD32" w14:textId="239FC6D7" w:rsidR="00EC0CDE" w:rsidRDefault="00EC0CDE">
      <w:pPr>
        <w:pStyle w:val="CommentText"/>
      </w:pPr>
      <w:r>
        <w:rPr>
          <w:rStyle w:val="CommentReference"/>
        </w:rPr>
        <w:annotationRef/>
      </w:r>
      <w:r>
        <w:t>Denk aan: Encryptie, multi factor authenticatie, logging, pentesting, (offsite) back-ups, e.d.</w:t>
      </w:r>
    </w:p>
  </w:comment>
  <w:comment w:id="68" w:author="Author" w:initials="A">
    <w:p w14:paraId="53FFD204" w14:textId="55582E5A" w:rsidR="00EC0CDE" w:rsidRDefault="00EC0CDE">
      <w:pPr>
        <w:pStyle w:val="CommentText"/>
      </w:pPr>
      <w:r>
        <w:rPr>
          <w:rStyle w:val="CommentReference"/>
        </w:rPr>
        <w:annotationRef/>
      </w:r>
      <w:r>
        <w:t>Denk aan: autorisatiematrix, protocollen, handleidingen, informatievoorziening.</w:t>
      </w:r>
    </w:p>
  </w:comment>
  <w:comment w:id="69" w:author="Author" w:initials="A">
    <w:p w14:paraId="6CF6BE02" w14:textId="6966A209" w:rsidR="00EC0CDE" w:rsidRDefault="00EC0CDE">
      <w:pPr>
        <w:pStyle w:val="CommentText"/>
      </w:pPr>
      <w:r>
        <w:rPr>
          <w:rStyle w:val="CommentReference"/>
        </w:rPr>
        <w:annotationRef/>
      </w:r>
      <w:r>
        <w:t>Denk aan: verwerkersovereenkomst, geheimhoudingsverklaringen, regeling gezamenlijke verwerkingsverantwoordelijkheid, data transfer agreements, e.d.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F448E1" w15:done="0"/>
  <w15:commentEx w15:paraId="19821A81" w15:done="0"/>
  <w15:commentEx w15:paraId="250FF4D5" w15:done="0"/>
  <w15:commentEx w15:paraId="70305BBA" w15:done="0"/>
  <w15:commentEx w15:paraId="60D864F0" w15:done="0"/>
  <w15:commentEx w15:paraId="7F9BD1DC" w15:done="0"/>
  <w15:commentEx w15:paraId="68A522C7" w15:done="0"/>
  <w15:commentEx w15:paraId="22341319" w15:done="0"/>
  <w15:commentEx w15:paraId="6FA62102" w15:done="0"/>
  <w15:commentEx w15:paraId="5C2806A7" w15:done="0"/>
  <w15:commentEx w15:paraId="64BA7326" w15:done="0"/>
  <w15:commentEx w15:paraId="06941D59" w15:done="0"/>
  <w15:commentEx w15:paraId="7B36894A" w15:done="0"/>
  <w15:commentEx w15:paraId="72B3E7D6" w15:done="0"/>
  <w15:commentEx w15:paraId="5FA8C6DC" w15:done="0"/>
  <w15:commentEx w15:paraId="68E1D676" w15:done="0"/>
  <w15:commentEx w15:paraId="46A0C311" w15:done="0"/>
  <w15:commentEx w15:paraId="3FC2BB0F" w15:done="0"/>
  <w15:commentEx w15:paraId="6E3DDD32" w15:done="0"/>
  <w15:commentEx w15:paraId="53FFD204" w15:done="0"/>
  <w15:commentEx w15:paraId="6CF6BE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F448E1" w16cid:durableId="2224728C"/>
  <w16cid:commentId w16cid:paraId="19821A81" w16cid:durableId="2224728D"/>
  <w16cid:commentId w16cid:paraId="250FF4D5" w16cid:durableId="2224728E"/>
  <w16cid:commentId w16cid:paraId="70305BBA" w16cid:durableId="2224728F"/>
  <w16cid:commentId w16cid:paraId="60D864F0" w16cid:durableId="22247290"/>
  <w16cid:commentId w16cid:paraId="7F9BD1DC" w16cid:durableId="22247291"/>
  <w16cid:commentId w16cid:paraId="68A522C7" w16cid:durableId="22247292"/>
  <w16cid:commentId w16cid:paraId="22341319" w16cid:durableId="22247293"/>
  <w16cid:commentId w16cid:paraId="6FA62102" w16cid:durableId="22247294"/>
  <w16cid:commentId w16cid:paraId="5C2806A7" w16cid:durableId="22247295"/>
  <w16cid:commentId w16cid:paraId="64BA7326" w16cid:durableId="22247296"/>
  <w16cid:commentId w16cid:paraId="06941D59" w16cid:durableId="22247297"/>
  <w16cid:commentId w16cid:paraId="7B36894A" w16cid:durableId="22247298"/>
  <w16cid:commentId w16cid:paraId="72B3E7D6" w16cid:durableId="22247299"/>
  <w16cid:commentId w16cid:paraId="5FA8C6DC" w16cid:durableId="2224729A"/>
  <w16cid:commentId w16cid:paraId="68E1D676" w16cid:durableId="2224729B"/>
  <w16cid:commentId w16cid:paraId="46A0C311" w16cid:durableId="2224729C"/>
  <w16cid:commentId w16cid:paraId="3FC2BB0F" w16cid:durableId="2224729D"/>
  <w16cid:commentId w16cid:paraId="6E3DDD32" w16cid:durableId="2224729E"/>
  <w16cid:commentId w16cid:paraId="53FFD204" w16cid:durableId="2224729F"/>
  <w16cid:commentId w16cid:paraId="6CF6BE02" w16cid:durableId="222472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C5BB" w14:textId="77777777" w:rsidR="00B918E7" w:rsidRDefault="00B918E7">
      <w:r>
        <w:separator/>
      </w:r>
    </w:p>
  </w:endnote>
  <w:endnote w:type="continuationSeparator" w:id="0">
    <w:p w14:paraId="7E53119B" w14:textId="77777777" w:rsidR="00B918E7" w:rsidRDefault="00B9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 Sans">
    <w:altName w:val="Times New Roman"/>
    <w:panose1 w:val="020B0604020202020204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EF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D292" w14:textId="77777777" w:rsidR="00470EB3" w:rsidRDefault="00470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3A5A" w14:textId="77777777" w:rsidR="00B37894" w:rsidRPr="007038BC" w:rsidRDefault="00B37894" w:rsidP="0099748A">
    <w:pPr>
      <w:pStyle w:val="Footer"/>
      <w:tabs>
        <w:tab w:val="clear" w:pos="4536"/>
        <w:tab w:val="clear" w:pos="9072"/>
        <w:tab w:val="right" w:pos="-126"/>
        <w:tab w:val="left" w:pos="0"/>
        <w:tab w:val="left" w:pos="1559"/>
        <w:tab w:val="left" w:pos="4320"/>
      </w:tabs>
      <w:ind w:left="-1134"/>
      <w:rPr>
        <w:rFonts w:cs="Arial"/>
        <w:sz w:val="16"/>
        <w:szCs w:val="16"/>
      </w:rPr>
    </w:pPr>
    <w:bookmarkStart w:id="70" w:name="bmVersieVoettekst"/>
    <w:bookmarkEnd w:id="70"/>
    <w:r w:rsidRPr="007038BC">
      <w:rPr>
        <w:rFonts w:cs="Arial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39382DC" wp14:editId="0D10028C">
          <wp:simplePos x="0" y="0"/>
          <wp:positionH relativeFrom="page">
            <wp:posOffset>968375</wp:posOffset>
          </wp:positionH>
          <wp:positionV relativeFrom="page">
            <wp:posOffset>9876155</wp:posOffset>
          </wp:positionV>
          <wp:extent cx="2134800" cy="637200"/>
          <wp:effectExtent l="0" t="0" r="0" b="0"/>
          <wp:wrapNone/>
          <wp:docPr id="11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63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F156" w14:textId="75427E7E" w:rsidR="00B37894" w:rsidRPr="00606C4F" w:rsidRDefault="00B37894" w:rsidP="00007DD1">
    <w:pPr>
      <w:pStyle w:val="Voettekst"/>
    </w:pP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3A3E796B" wp14:editId="09C4DF6E">
          <wp:simplePos x="0" y="0"/>
          <wp:positionH relativeFrom="page">
            <wp:posOffset>975995</wp:posOffset>
          </wp:positionH>
          <wp:positionV relativeFrom="page">
            <wp:posOffset>9876155</wp:posOffset>
          </wp:positionV>
          <wp:extent cx="2134800" cy="637200"/>
          <wp:effectExtent l="0" t="0" r="0" b="0"/>
          <wp:wrapNone/>
          <wp:docPr id="5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63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C4F">
      <w:rPr>
        <w:i/>
        <w:noProof/>
      </w:rPr>
      <w:tab/>
    </w:r>
    <w:r w:rsidRPr="00606C4F">
      <w:rPr>
        <w:i/>
        <w:noProof/>
      </w:rPr>
      <w:tab/>
    </w:r>
    <w:r w:rsidRPr="00606C4F">
      <w:rPr>
        <w:i/>
        <w:noProof/>
      </w:rPr>
      <w:tab/>
    </w:r>
    <w:r w:rsidRPr="00606C4F">
      <w:t xml:space="preserve">© </w:t>
    </w:r>
    <w:r w:rsidR="00066302" w:rsidRPr="00606C4F">
      <w:fldChar w:fldCharType="begin"/>
    </w:r>
    <w:r w:rsidRPr="00606C4F">
      <w:instrText xml:space="preserve"> DATE  \@ "yyyy" \* MERGEFORMAT </w:instrText>
    </w:r>
    <w:r w:rsidR="00066302" w:rsidRPr="00606C4F">
      <w:fldChar w:fldCharType="separate"/>
    </w:r>
    <w:r w:rsidR="00207EEF">
      <w:rPr>
        <w:noProof/>
      </w:rPr>
      <w:t>2020</w:t>
    </w:r>
    <w:r w:rsidR="00066302" w:rsidRPr="00606C4F">
      <w:fldChar w:fldCharType="end"/>
    </w:r>
    <w:r w:rsidRPr="00606C4F">
      <w:t xml:space="preserve"> Vrije Universiteit, Amsterdam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16AF" w14:textId="77777777" w:rsidR="00B918E7" w:rsidRDefault="00B918E7">
      <w:r>
        <w:separator/>
      </w:r>
    </w:p>
  </w:footnote>
  <w:footnote w:type="continuationSeparator" w:id="0">
    <w:p w14:paraId="49DA48C8" w14:textId="77777777" w:rsidR="00B918E7" w:rsidRDefault="00B9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6F54" w14:textId="77777777" w:rsidR="00B37894" w:rsidRDefault="00066302" w:rsidP="006218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8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CC680" w14:textId="77777777" w:rsidR="00B37894" w:rsidRDefault="00B37894">
    <w:pPr>
      <w:pStyle w:val="Header"/>
      <w:ind w:right="360"/>
      <w:rPr>
        <w:rFonts w:ascii="LucidaSansEF" w:hAnsi="LucidaSansEF"/>
      </w:rPr>
    </w:pPr>
    <w:r>
      <w:rPr>
        <w:rFonts w:ascii="LucidaSansEF" w:hAnsi="LucidaSansEF"/>
      </w:rPr>
      <w:t>Memo</w:t>
    </w:r>
  </w:p>
  <w:p w14:paraId="08A8064D" w14:textId="77777777" w:rsidR="00B37894" w:rsidRDefault="00B37894">
    <w:pPr>
      <w:pStyle w:val="Header"/>
      <w:rPr>
        <w:rFonts w:ascii="LucidaSansEF" w:hAnsi="LucidaSansEF"/>
      </w:rPr>
    </w:pPr>
  </w:p>
  <w:p w14:paraId="31067DBB" w14:textId="77777777" w:rsidR="00B37894" w:rsidRDefault="00B37894">
    <w:pPr>
      <w:pStyle w:val="Header"/>
      <w:rPr>
        <w:rFonts w:ascii="LucidaSansEF" w:hAnsi="LucidaSansEF"/>
      </w:rPr>
    </w:pPr>
  </w:p>
  <w:p w14:paraId="61124CE4" w14:textId="77777777" w:rsidR="00B37894" w:rsidRDefault="00B37894">
    <w:pPr>
      <w:pStyle w:val="Header"/>
      <w:rPr>
        <w:rFonts w:ascii="LucidaSansEF" w:hAnsi="LucidaSansE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9E52" w14:textId="415B1086" w:rsidR="00B37894" w:rsidRPr="00565B87" w:rsidRDefault="00B918E7" w:rsidP="00007DD1">
    <w:pPr>
      <w:pStyle w:val="Koptekst"/>
      <w:rPr>
        <w:color w:val="000000"/>
      </w:rPr>
    </w:pPr>
    <w:sdt>
      <w:sdtPr>
        <w:rPr>
          <w:rStyle w:val="PageNumber"/>
          <w:color w:val="000000"/>
        </w:rPr>
        <w:tag w:val="titel-volgblad"/>
        <w:id w:val="169452104"/>
        <w:placeholder>
          <w:docPart w:val="AECD5B720BEF438AB3A3269A805E4A6C"/>
        </w:placeholder>
        <w:dataBinding w:prefixMappings="xmlns:ns0='http://www.keyscript.nl/huisstijl/UxDocumentForm' " w:xpath="/ns0:variabelen[1]/ns0:UxDocumentForm[1]/ns0:uxTitelField[1]" w:storeItemID="{19A8DA94-B157-444A-B860-6419B27C5E34}"/>
        <w:text/>
      </w:sdtPr>
      <w:sdtEndPr>
        <w:rPr>
          <w:rStyle w:val="PageNumber"/>
        </w:rPr>
      </w:sdtEndPr>
      <w:sdtContent>
        <w:r w:rsidR="00565B87" w:rsidRPr="00565B87">
          <w:rPr>
            <w:rStyle w:val="PageNumber"/>
            <w:color w:val="000000"/>
          </w:rPr>
          <w:t>DPIA: &lt; onderwerp &gt;</w:t>
        </w:r>
      </w:sdtContent>
    </w:sdt>
    <w:r w:rsidR="00B37894" w:rsidRPr="00565B87">
      <w:rPr>
        <w:rStyle w:val="PageNumber"/>
        <w:color w:val="000000"/>
      </w:rPr>
      <w:tab/>
    </w:r>
    <w:r w:rsidR="00066302" w:rsidRPr="00565B87">
      <w:rPr>
        <w:rStyle w:val="PageNumber"/>
        <w:color w:val="000000"/>
      </w:rPr>
      <w:fldChar w:fldCharType="begin"/>
    </w:r>
    <w:r w:rsidR="00B37894" w:rsidRPr="00565B87">
      <w:rPr>
        <w:rStyle w:val="PageNumber"/>
        <w:color w:val="000000"/>
      </w:rPr>
      <w:instrText>PAGE   \* MERGEFORMAT</w:instrText>
    </w:r>
    <w:r w:rsidR="00066302" w:rsidRPr="00565B87">
      <w:rPr>
        <w:rStyle w:val="PageNumber"/>
        <w:color w:val="000000"/>
      </w:rPr>
      <w:fldChar w:fldCharType="separate"/>
    </w:r>
    <w:r w:rsidR="009C23B9">
      <w:rPr>
        <w:rStyle w:val="PageNumber"/>
        <w:noProof/>
        <w:color w:val="000000"/>
      </w:rPr>
      <w:t>5</w:t>
    </w:r>
    <w:r w:rsidR="00066302" w:rsidRPr="00565B87">
      <w:rPr>
        <w:rStyle w:val="PageNumber"/>
        <w:color w:val="000000"/>
      </w:rPr>
      <w:fldChar w:fldCharType="end"/>
    </w:r>
    <w:r w:rsidR="00B37894" w:rsidRPr="00565B87">
      <w:rPr>
        <w:rStyle w:val="PageNumber"/>
        <w:color w:val="000000"/>
      </w:rPr>
      <w:t>/</w:t>
    </w:r>
    <w:r w:rsidR="00152067" w:rsidRPr="00565B87">
      <w:rPr>
        <w:rStyle w:val="PageNumber"/>
        <w:noProof/>
        <w:color w:val="000000"/>
      </w:rPr>
      <w:fldChar w:fldCharType="begin"/>
    </w:r>
    <w:r w:rsidR="00152067" w:rsidRPr="00565B87">
      <w:rPr>
        <w:rStyle w:val="PageNumber"/>
        <w:noProof/>
        <w:color w:val="000000"/>
      </w:rPr>
      <w:instrText xml:space="preserve"> NUMPAGES   \* MERGEFORMAT </w:instrText>
    </w:r>
    <w:r w:rsidR="00152067" w:rsidRPr="00565B87">
      <w:rPr>
        <w:rStyle w:val="PageNumber"/>
        <w:noProof/>
        <w:color w:val="000000"/>
      </w:rPr>
      <w:fldChar w:fldCharType="separate"/>
    </w:r>
    <w:r w:rsidR="009C23B9">
      <w:rPr>
        <w:rStyle w:val="PageNumber"/>
        <w:noProof/>
        <w:color w:val="000000"/>
      </w:rPr>
      <w:t>6</w:t>
    </w:r>
    <w:r w:rsidR="00152067" w:rsidRPr="00565B87">
      <w:rPr>
        <w:rStyle w:val="PageNumber"/>
        <w:noProof/>
        <w:color w:val="000000"/>
      </w:rPr>
      <w:fldChar w:fldCharType="end"/>
    </w:r>
  </w:p>
  <w:p w14:paraId="7CFA929E" w14:textId="77777777" w:rsidR="00B37894" w:rsidRPr="00621845" w:rsidRDefault="00B37894">
    <w:pPr>
      <w:pStyle w:val="Header"/>
      <w:ind w:right="360"/>
      <w:rPr>
        <w:rFonts w:ascii="LucidaSansEF" w:hAnsi="LucidaSansE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DE05" w14:textId="77777777" w:rsidR="00B37894" w:rsidRDefault="00B37894" w:rsidP="00B37894">
    <w:pPr>
      <w:pStyle w:val="Header"/>
      <w:spacing w:after="3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F25D3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665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CD9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78BD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2A37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A6CE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E437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0C5D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90AF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C0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3259C"/>
    <w:multiLevelType w:val="multilevel"/>
    <w:tmpl w:val="256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891429"/>
    <w:multiLevelType w:val="multilevel"/>
    <w:tmpl w:val="0CB82F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FE46DE"/>
    <w:multiLevelType w:val="hybridMultilevel"/>
    <w:tmpl w:val="F7C288CC"/>
    <w:lvl w:ilvl="0" w:tplc="652005C6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E36FFE"/>
    <w:multiLevelType w:val="hybridMultilevel"/>
    <w:tmpl w:val="5DE47A0A"/>
    <w:lvl w:ilvl="0" w:tplc="31806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579C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F03559"/>
    <w:multiLevelType w:val="hybridMultilevel"/>
    <w:tmpl w:val="D5942D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C22F8"/>
    <w:multiLevelType w:val="hybridMultilevel"/>
    <w:tmpl w:val="7348176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D6680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625A14"/>
    <w:multiLevelType w:val="hybridMultilevel"/>
    <w:tmpl w:val="40A0B6B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1DE2690"/>
    <w:multiLevelType w:val="multilevel"/>
    <w:tmpl w:val="5582BC24"/>
    <w:lvl w:ilvl="0">
      <w:start w:val="1"/>
      <w:numFmt w:val="bullet"/>
      <w:pStyle w:val="Opsommingbullet"/>
      <w:lvlText w:val="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42BA261F"/>
    <w:multiLevelType w:val="multilevel"/>
    <w:tmpl w:val="46F0FD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75E32AC"/>
    <w:multiLevelType w:val="hybridMultilevel"/>
    <w:tmpl w:val="4090349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400E9"/>
    <w:multiLevelType w:val="multilevel"/>
    <w:tmpl w:val="88300A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01C108D"/>
    <w:multiLevelType w:val="multilevel"/>
    <w:tmpl w:val="35AA1766"/>
    <w:lvl w:ilvl="0">
      <w:start w:val="1"/>
      <w:numFmt w:val="decimal"/>
      <w:pStyle w:val="Heading1"/>
      <w:lvlText w:val="%1."/>
      <w:lvlJc w:val="left"/>
      <w:pPr>
        <w:tabs>
          <w:tab w:val="num" w:pos="1146"/>
        </w:tabs>
        <w:ind w:left="1146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90"/>
        </w:tabs>
        <w:ind w:left="1290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578"/>
        </w:tabs>
        <w:ind w:left="157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2"/>
        </w:tabs>
        <w:ind w:left="172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8"/>
        </w:tabs>
        <w:ind w:left="2298" w:hanging="1584"/>
      </w:pPr>
      <w:rPr>
        <w:rFonts w:hint="default"/>
      </w:rPr>
    </w:lvl>
  </w:abstractNum>
  <w:abstractNum w:abstractNumId="25" w15:restartNumberingAfterBreak="0">
    <w:nsid w:val="5242679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FE16A4"/>
    <w:multiLevelType w:val="hybridMultilevel"/>
    <w:tmpl w:val="A904A7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5055B"/>
    <w:multiLevelType w:val="hybridMultilevel"/>
    <w:tmpl w:val="25127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05F2"/>
    <w:multiLevelType w:val="hybridMultilevel"/>
    <w:tmpl w:val="97ECC5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62615"/>
    <w:multiLevelType w:val="hybridMultilevel"/>
    <w:tmpl w:val="3E7EC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B1FD2"/>
    <w:multiLevelType w:val="multilevel"/>
    <w:tmpl w:val="0413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CEE44E7"/>
    <w:multiLevelType w:val="hybridMultilevel"/>
    <w:tmpl w:val="F274F72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17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3"/>
  </w:num>
  <w:num w:numId="20">
    <w:abstractNumId w:val="21"/>
  </w:num>
  <w:num w:numId="21">
    <w:abstractNumId w:val="13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  <w:num w:numId="26">
    <w:abstractNumId w:val="25"/>
  </w:num>
  <w:num w:numId="27">
    <w:abstractNumId w:val="30"/>
  </w:num>
  <w:num w:numId="28">
    <w:abstractNumId w:val="22"/>
  </w:num>
  <w:num w:numId="29">
    <w:abstractNumId w:val="31"/>
  </w:num>
  <w:num w:numId="30">
    <w:abstractNumId w:val="28"/>
  </w:num>
  <w:num w:numId="31">
    <w:abstractNumId w:val="18"/>
  </w:num>
  <w:num w:numId="32">
    <w:abstractNumId w:val="10"/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2"/>
  </w:num>
  <w:num w:numId="37">
    <w:abstractNumId w:val="29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activeWritingStyle w:appName="MSWord" w:lang="nl-NL" w:vendorID="9" w:dllVersion="512" w:checkStyle="1"/>
  <w:activeWritingStyle w:appName="MSWord" w:lang="nl-NL" w:vendorID="1" w:dllVersion="512" w:checkStyle="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ocumentProtection w:edit="forms" w:enforcement="0"/>
  <w:defaultTabStop w:val="357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ight" w:val="457"/>
    <w:docVar w:name="lijnhorizontaal" w:val="cm"/>
    <w:docVar w:name="lijnverticaal" w:val="cm"/>
    <w:docVar w:name="Width" w:val="478"/>
  </w:docVars>
  <w:rsids>
    <w:rsidRoot w:val="00565B87"/>
    <w:rsid w:val="00000A78"/>
    <w:rsid w:val="00007DD1"/>
    <w:rsid w:val="0001617C"/>
    <w:rsid w:val="0002208D"/>
    <w:rsid w:val="00041496"/>
    <w:rsid w:val="00060CF8"/>
    <w:rsid w:val="00065602"/>
    <w:rsid w:val="00066302"/>
    <w:rsid w:val="00074301"/>
    <w:rsid w:val="000A33F7"/>
    <w:rsid w:val="000B6D15"/>
    <w:rsid w:val="000D3B81"/>
    <w:rsid w:val="000E28D9"/>
    <w:rsid w:val="0010376B"/>
    <w:rsid w:val="0010684E"/>
    <w:rsid w:val="00107A3F"/>
    <w:rsid w:val="001115BB"/>
    <w:rsid w:val="00114DA8"/>
    <w:rsid w:val="00115AAB"/>
    <w:rsid w:val="00152067"/>
    <w:rsid w:val="00167AC6"/>
    <w:rsid w:val="0017579A"/>
    <w:rsid w:val="00180251"/>
    <w:rsid w:val="00197D0D"/>
    <w:rsid w:val="001A6C09"/>
    <w:rsid w:val="001B5E37"/>
    <w:rsid w:val="001D2CF3"/>
    <w:rsid w:val="001E16F2"/>
    <w:rsid w:val="001F1259"/>
    <w:rsid w:val="00207EEF"/>
    <w:rsid w:val="00242BEF"/>
    <w:rsid w:val="00262493"/>
    <w:rsid w:val="00263828"/>
    <w:rsid w:val="00282548"/>
    <w:rsid w:val="00286BAA"/>
    <w:rsid w:val="002A78BE"/>
    <w:rsid w:val="002E0CDD"/>
    <w:rsid w:val="002F1C85"/>
    <w:rsid w:val="00301169"/>
    <w:rsid w:val="00302FED"/>
    <w:rsid w:val="00304687"/>
    <w:rsid w:val="00310EC0"/>
    <w:rsid w:val="0032250E"/>
    <w:rsid w:val="00333944"/>
    <w:rsid w:val="00340BD0"/>
    <w:rsid w:val="00361C50"/>
    <w:rsid w:val="0039110C"/>
    <w:rsid w:val="0039156F"/>
    <w:rsid w:val="0039302B"/>
    <w:rsid w:val="003A797B"/>
    <w:rsid w:val="003A7DB1"/>
    <w:rsid w:val="003D0ED7"/>
    <w:rsid w:val="00413F0F"/>
    <w:rsid w:val="00436A2F"/>
    <w:rsid w:val="00437DA9"/>
    <w:rsid w:val="00470EB3"/>
    <w:rsid w:val="00477A28"/>
    <w:rsid w:val="004814D9"/>
    <w:rsid w:val="004851C0"/>
    <w:rsid w:val="00494D14"/>
    <w:rsid w:val="00495650"/>
    <w:rsid w:val="00495854"/>
    <w:rsid w:val="004A5262"/>
    <w:rsid w:val="004B261C"/>
    <w:rsid w:val="004B3FF8"/>
    <w:rsid w:val="004D235F"/>
    <w:rsid w:val="004E2D06"/>
    <w:rsid w:val="005033AE"/>
    <w:rsid w:val="00515017"/>
    <w:rsid w:val="00530623"/>
    <w:rsid w:val="005436BE"/>
    <w:rsid w:val="00550DD0"/>
    <w:rsid w:val="00554E5E"/>
    <w:rsid w:val="00563A5F"/>
    <w:rsid w:val="00565B87"/>
    <w:rsid w:val="0057116A"/>
    <w:rsid w:val="00577387"/>
    <w:rsid w:val="00590D74"/>
    <w:rsid w:val="005A02D0"/>
    <w:rsid w:val="005D6A79"/>
    <w:rsid w:val="005E3730"/>
    <w:rsid w:val="005E62AA"/>
    <w:rsid w:val="005F6067"/>
    <w:rsid w:val="00606C4F"/>
    <w:rsid w:val="00621845"/>
    <w:rsid w:val="006303CB"/>
    <w:rsid w:val="00642E65"/>
    <w:rsid w:val="00674955"/>
    <w:rsid w:val="00685340"/>
    <w:rsid w:val="00693F5D"/>
    <w:rsid w:val="006C2F86"/>
    <w:rsid w:val="006C39C2"/>
    <w:rsid w:val="006D3577"/>
    <w:rsid w:val="006F075A"/>
    <w:rsid w:val="006F7342"/>
    <w:rsid w:val="007038BC"/>
    <w:rsid w:val="00711ECD"/>
    <w:rsid w:val="00734317"/>
    <w:rsid w:val="0073531E"/>
    <w:rsid w:val="00742785"/>
    <w:rsid w:val="0075078C"/>
    <w:rsid w:val="00793EE7"/>
    <w:rsid w:val="00794B9F"/>
    <w:rsid w:val="007B025B"/>
    <w:rsid w:val="007B067D"/>
    <w:rsid w:val="007F65B6"/>
    <w:rsid w:val="0082055C"/>
    <w:rsid w:val="00831865"/>
    <w:rsid w:val="008466D5"/>
    <w:rsid w:val="00856EB2"/>
    <w:rsid w:val="00870BA1"/>
    <w:rsid w:val="00871FB3"/>
    <w:rsid w:val="008B1E13"/>
    <w:rsid w:val="008C60DE"/>
    <w:rsid w:val="008C6B97"/>
    <w:rsid w:val="008D7344"/>
    <w:rsid w:val="008E3724"/>
    <w:rsid w:val="009013F9"/>
    <w:rsid w:val="00906D6D"/>
    <w:rsid w:val="00912ADB"/>
    <w:rsid w:val="00933DC9"/>
    <w:rsid w:val="0095401D"/>
    <w:rsid w:val="00954110"/>
    <w:rsid w:val="00960EFE"/>
    <w:rsid w:val="00964515"/>
    <w:rsid w:val="00995429"/>
    <w:rsid w:val="0099748A"/>
    <w:rsid w:val="009A35DA"/>
    <w:rsid w:val="009A4D6F"/>
    <w:rsid w:val="009B0F5B"/>
    <w:rsid w:val="009B21ED"/>
    <w:rsid w:val="009C23B9"/>
    <w:rsid w:val="009D3C20"/>
    <w:rsid w:val="009E2F89"/>
    <w:rsid w:val="009F24E4"/>
    <w:rsid w:val="009F4873"/>
    <w:rsid w:val="00A72449"/>
    <w:rsid w:val="00A90C30"/>
    <w:rsid w:val="00A95BB7"/>
    <w:rsid w:val="00AB5B3D"/>
    <w:rsid w:val="00AF05BF"/>
    <w:rsid w:val="00AF232C"/>
    <w:rsid w:val="00B009BC"/>
    <w:rsid w:val="00B20FB3"/>
    <w:rsid w:val="00B226F1"/>
    <w:rsid w:val="00B37383"/>
    <w:rsid w:val="00B37894"/>
    <w:rsid w:val="00B44186"/>
    <w:rsid w:val="00B47BCF"/>
    <w:rsid w:val="00B54CDF"/>
    <w:rsid w:val="00B54DAC"/>
    <w:rsid w:val="00B56B32"/>
    <w:rsid w:val="00B571F4"/>
    <w:rsid w:val="00B672AC"/>
    <w:rsid w:val="00B71E30"/>
    <w:rsid w:val="00B918E7"/>
    <w:rsid w:val="00BB3821"/>
    <w:rsid w:val="00BB599D"/>
    <w:rsid w:val="00BC6BD9"/>
    <w:rsid w:val="00BD4E13"/>
    <w:rsid w:val="00BE7EF5"/>
    <w:rsid w:val="00BF5A35"/>
    <w:rsid w:val="00BF6DFD"/>
    <w:rsid w:val="00C32D3E"/>
    <w:rsid w:val="00C415F9"/>
    <w:rsid w:val="00C52D32"/>
    <w:rsid w:val="00C556DD"/>
    <w:rsid w:val="00C61125"/>
    <w:rsid w:val="00C64E89"/>
    <w:rsid w:val="00C863ED"/>
    <w:rsid w:val="00CA1E25"/>
    <w:rsid w:val="00CB786C"/>
    <w:rsid w:val="00CD6D3E"/>
    <w:rsid w:val="00CF004D"/>
    <w:rsid w:val="00CF6770"/>
    <w:rsid w:val="00D1246F"/>
    <w:rsid w:val="00D15814"/>
    <w:rsid w:val="00D23B3E"/>
    <w:rsid w:val="00D26FC2"/>
    <w:rsid w:val="00D34576"/>
    <w:rsid w:val="00D40767"/>
    <w:rsid w:val="00D56759"/>
    <w:rsid w:val="00D62045"/>
    <w:rsid w:val="00D63E72"/>
    <w:rsid w:val="00D65BF5"/>
    <w:rsid w:val="00D70F93"/>
    <w:rsid w:val="00D74A74"/>
    <w:rsid w:val="00D74C25"/>
    <w:rsid w:val="00D7602C"/>
    <w:rsid w:val="00D825D9"/>
    <w:rsid w:val="00D84B5F"/>
    <w:rsid w:val="00D86C64"/>
    <w:rsid w:val="00D91A33"/>
    <w:rsid w:val="00D93AB9"/>
    <w:rsid w:val="00DA272F"/>
    <w:rsid w:val="00DB2E3F"/>
    <w:rsid w:val="00DC0F2C"/>
    <w:rsid w:val="00DD0DAF"/>
    <w:rsid w:val="00DD131F"/>
    <w:rsid w:val="00DF769A"/>
    <w:rsid w:val="00E16CBE"/>
    <w:rsid w:val="00E21945"/>
    <w:rsid w:val="00E22168"/>
    <w:rsid w:val="00E3386D"/>
    <w:rsid w:val="00E3627A"/>
    <w:rsid w:val="00E42AA4"/>
    <w:rsid w:val="00E44F16"/>
    <w:rsid w:val="00E60D5F"/>
    <w:rsid w:val="00E66C6B"/>
    <w:rsid w:val="00E818DF"/>
    <w:rsid w:val="00EA6A43"/>
    <w:rsid w:val="00EB5264"/>
    <w:rsid w:val="00EC0CDE"/>
    <w:rsid w:val="00EC4F0B"/>
    <w:rsid w:val="00F03F70"/>
    <w:rsid w:val="00F05BF8"/>
    <w:rsid w:val="00F11885"/>
    <w:rsid w:val="00F209CF"/>
    <w:rsid w:val="00F24705"/>
    <w:rsid w:val="00F26EA5"/>
    <w:rsid w:val="00F32A16"/>
    <w:rsid w:val="00F334C8"/>
    <w:rsid w:val="00F335A9"/>
    <w:rsid w:val="00F43D7F"/>
    <w:rsid w:val="00F54C1F"/>
    <w:rsid w:val="00F70247"/>
    <w:rsid w:val="00FA4442"/>
    <w:rsid w:val="00FA6AAD"/>
    <w:rsid w:val="00FB0E6A"/>
    <w:rsid w:val="00FB670D"/>
    <w:rsid w:val="00FB6B3D"/>
    <w:rsid w:val="00FE3E6B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CE8BB"/>
  <w15:docId w15:val="{19FE1B9D-1A2E-44C3-8E05-E4559A5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208D"/>
    <w:pPr>
      <w:widowControl w:val="0"/>
    </w:pPr>
    <w:rPr>
      <w:rFonts w:ascii="Calibri" w:hAnsi="Calibri"/>
      <w:sz w:val="21"/>
      <w:lang w:val="nl-NL" w:eastAsia="nl-NL"/>
    </w:rPr>
  </w:style>
  <w:style w:type="paragraph" w:styleId="Heading1">
    <w:name w:val="heading 1"/>
    <w:basedOn w:val="Normal"/>
    <w:next w:val="Normal"/>
    <w:qFormat/>
    <w:rsid w:val="00565B87"/>
    <w:pPr>
      <w:keepNext/>
      <w:numPr>
        <w:numId w:val="18"/>
      </w:numPr>
      <w:spacing w:before="240" w:after="120" w:line="240" w:lineRule="atLeast"/>
      <w:ind w:left="431" w:hanging="431"/>
      <w:outlineLvl w:val="0"/>
    </w:pPr>
    <w:rPr>
      <w:rFonts w:cs="Arial"/>
      <w:b/>
      <w:bCs/>
      <w:kern w:val="32"/>
      <w:sz w:val="28"/>
      <w:szCs w:val="24"/>
    </w:rPr>
  </w:style>
  <w:style w:type="paragraph" w:styleId="Heading2">
    <w:name w:val="heading 2"/>
    <w:basedOn w:val="Normal"/>
    <w:next w:val="Normal"/>
    <w:qFormat/>
    <w:rsid w:val="00565B87"/>
    <w:pPr>
      <w:keepNext/>
      <w:numPr>
        <w:ilvl w:val="1"/>
        <w:numId w:val="18"/>
      </w:numPr>
      <w:spacing w:before="240" w:after="120" w:line="240" w:lineRule="atLeast"/>
      <w:ind w:left="578" w:hanging="578"/>
      <w:outlineLvl w:val="1"/>
    </w:pPr>
    <w:rPr>
      <w:rFonts w:cs="Arial"/>
      <w:b/>
      <w:bCs/>
      <w:iCs/>
      <w:kern w:val="24"/>
      <w:sz w:val="24"/>
      <w:szCs w:val="28"/>
    </w:rPr>
  </w:style>
  <w:style w:type="paragraph" w:styleId="Heading3">
    <w:name w:val="heading 3"/>
    <w:basedOn w:val="Normal"/>
    <w:next w:val="Normal"/>
    <w:qFormat/>
    <w:rsid w:val="00DF769A"/>
    <w:pPr>
      <w:keepNext/>
      <w:numPr>
        <w:ilvl w:val="2"/>
        <w:numId w:val="18"/>
      </w:numPr>
      <w:spacing w:before="240" w:after="120" w:line="240" w:lineRule="atLeast"/>
      <w:ind w:left="720"/>
      <w:outlineLvl w:val="2"/>
    </w:pPr>
    <w:rPr>
      <w:rFonts w:cs="Arial"/>
      <w:b/>
      <w:bCs/>
      <w:kern w:val="21"/>
      <w:szCs w:val="18"/>
    </w:rPr>
  </w:style>
  <w:style w:type="paragraph" w:styleId="Heading4">
    <w:name w:val="heading 4"/>
    <w:basedOn w:val="Normal"/>
    <w:next w:val="Normal"/>
    <w:qFormat/>
    <w:rsid w:val="00DD131F"/>
    <w:pPr>
      <w:keepNext/>
      <w:numPr>
        <w:ilvl w:val="3"/>
        <w:numId w:val="18"/>
      </w:numPr>
      <w:spacing w:line="240" w:lineRule="atLeast"/>
      <w:ind w:left="862" w:hanging="862"/>
      <w:outlineLvl w:val="3"/>
    </w:pPr>
    <w:rPr>
      <w:b/>
      <w:bCs/>
      <w:szCs w:val="18"/>
    </w:rPr>
  </w:style>
  <w:style w:type="paragraph" w:styleId="Heading5">
    <w:name w:val="heading 5"/>
    <w:basedOn w:val="Normal"/>
    <w:next w:val="Normal"/>
    <w:qFormat/>
    <w:rsid w:val="00437DA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37DA9"/>
    <w:pPr>
      <w:numPr>
        <w:ilvl w:val="5"/>
        <w:numId w:val="1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37DA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37DA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37DA9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6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208D"/>
    <w:pPr>
      <w:tabs>
        <w:tab w:val="center" w:pos="4536"/>
        <w:tab w:val="right" w:pos="9072"/>
      </w:tabs>
      <w:jc w:val="right"/>
    </w:pPr>
    <w:rPr>
      <w:sz w:val="18"/>
    </w:rPr>
  </w:style>
  <w:style w:type="character" w:styleId="PageNumber">
    <w:name w:val="page number"/>
    <w:basedOn w:val="DefaultParagraphFont"/>
    <w:rsid w:val="002A78BE"/>
    <w:rPr>
      <w:rFonts w:ascii="Calibri" w:hAnsi="Calibri"/>
      <w:sz w:val="18"/>
    </w:rPr>
  </w:style>
  <w:style w:type="table" w:styleId="TableGrid">
    <w:name w:val="Table Grid"/>
    <w:basedOn w:val="TableNormal"/>
    <w:semiHidden/>
    <w:rsid w:val="0055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rsid w:val="00BF6DFD"/>
    <w:pPr>
      <w:spacing w:before="240" w:after="120"/>
    </w:pPr>
    <w:rPr>
      <w:rFonts w:cs="Arial"/>
      <w:bCs/>
      <w:kern w:val="28"/>
      <w:sz w:val="32"/>
      <w:szCs w:val="32"/>
    </w:rPr>
  </w:style>
  <w:style w:type="paragraph" w:styleId="Subtitle">
    <w:name w:val="Subtitle"/>
    <w:basedOn w:val="Normal"/>
    <w:next w:val="Normal"/>
    <w:qFormat/>
    <w:rsid w:val="00960EFE"/>
    <w:pPr>
      <w:spacing w:after="60"/>
    </w:pPr>
    <w:rPr>
      <w:rFonts w:cs="Arial"/>
      <w:szCs w:val="24"/>
    </w:rPr>
  </w:style>
  <w:style w:type="paragraph" w:styleId="TOC1">
    <w:name w:val="toc 1"/>
    <w:basedOn w:val="Normal"/>
    <w:next w:val="Normal"/>
    <w:autoRedefine/>
    <w:uiPriority w:val="39"/>
    <w:rsid w:val="00F26EA5"/>
    <w:pPr>
      <w:keepNext/>
      <w:tabs>
        <w:tab w:val="left" w:pos="567"/>
        <w:tab w:val="right" w:leader="dot" w:pos="8536"/>
      </w:tabs>
      <w:spacing w:line="240" w:lineRule="atLeast"/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26EA5"/>
    <w:pPr>
      <w:tabs>
        <w:tab w:val="left" w:pos="567"/>
        <w:tab w:val="right" w:leader="dot" w:pos="8536"/>
      </w:tabs>
      <w:spacing w:line="240" w:lineRule="atLeast"/>
      <w:ind w:left="567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26EA5"/>
    <w:pPr>
      <w:keepNext/>
      <w:tabs>
        <w:tab w:val="left" w:pos="1276"/>
        <w:tab w:val="right" w:leader="dot" w:pos="8536"/>
      </w:tabs>
      <w:spacing w:line="240" w:lineRule="atLeast"/>
      <w:ind w:left="1276" w:hanging="709"/>
    </w:pPr>
    <w:rPr>
      <w:noProof/>
      <w:lang w:val="en-US"/>
    </w:rPr>
  </w:style>
  <w:style w:type="character" w:styleId="Hyperlink">
    <w:name w:val="Hyperlink"/>
    <w:basedOn w:val="DefaultParagraphFont"/>
    <w:uiPriority w:val="99"/>
    <w:rsid w:val="00BE7EF5"/>
    <w:rPr>
      <w:rFonts w:ascii="Calibri" w:hAnsi="Calibri"/>
      <w:color w:val="0000FF"/>
      <w:u w:val="single"/>
    </w:rPr>
  </w:style>
  <w:style w:type="paragraph" w:styleId="BalloonText">
    <w:name w:val="Balloon Text"/>
    <w:basedOn w:val="Normal"/>
    <w:link w:val="BalloonTextChar"/>
    <w:rsid w:val="00621845"/>
    <w:rPr>
      <w:rFonts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rsid w:val="00F26EA5"/>
    <w:pPr>
      <w:tabs>
        <w:tab w:val="left" w:pos="1276"/>
        <w:tab w:val="right" w:leader="dot" w:pos="8533"/>
      </w:tabs>
      <w:spacing w:line="240" w:lineRule="atLeast"/>
      <w:ind w:left="1276" w:hanging="709"/>
    </w:pPr>
    <w:rPr>
      <w:rFonts w:asciiTheme="minorHAnsi" w:eastAsiaTheme="minorEastAsia" w:hAnsiTheme="minorHAnsi" w:cstheme="minorBidi"/>
      <w:noProof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rsid w:val="00621845"/>
    <w:rPr>
      <w:rFonts w:ascii="Calibri" w:hAnsi="Calibri" w:cs="Tahoma"/>
      <w:sz w:val="16"/>
      <w:szCs w:val="16"/>
      <w:lang w:val="nl-NL" w:eastAsia="nl-NL"/>
    </w:rPr>
  </w:style>
  <w:style w:type="paragraph" w:styleId="ListParagraph">
    <w:name w:val="List Paragraph"/>
    <w:basedOn w:val="Normal"/>
    <w:link w:val="ListParagraphChar"/>
    <w:uiPriority w:val="34"/>
    <w:qFormat/>
    <w:rsid w:val="00D70F93"/>
    <w:pPr>
      <w:ind w:left="720"/>
      <w:contextualSpacing/>
    </w:pPr>
  </w:style>
  <w:style w:type="paragraph" w:customStyle="1" w:styleId="Opsommingbullet">
    <w:name w:val="_Opsomming bullet"/>
    <w:basedOn w:val="ListParagraph"/>
    <w:link w:val="OpsommingbulletChar"/>
    <w:qFormat/>
    <w:rsid w:val="00E66C6B"/>
    <w:pPr>
      <w:numPr>
        <w:numId w:val="22"/>
      </w:numPr>
    </w:pPr>
    <w:rPr>
      <w:rFonts w:cs="Arial"/>
      <w:szCs w:val="18"/>
    </w:rPr>
  </w:style>
  <w:style w:type="paragraph" w:customStyle="1" w:styleId="Tussenkop">
    <w:name w:val="_Tussenkop"/>
    <w:basedOn w:val="Normal"/>
    <w:next w:val="Normal"/>
    <w:link w:val="TussenkopChar"/>
    <w:qFormat/>
    <w:rsid w:val="00DD131F"/>
    <w:pPr>
      <w:keepNext/>
      <w:spacing w:line="240" w:lineRule="atLeast"/>
    </w:pPr>
    <w:rPr>
      <w:rFonts w:cs="Arial"/>
      <w:b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0F93"/>
    <w:rPr>
      <w:rFonts w:ascii="Calibri" w:hAnsi="Calibri"/>
      <w:sz w:val="18"/>
      <w:lang w:val="nl-NL" w:eastAsia="nl-NL"/>
    </w:rPr>
  </w:style>
  <w:style w:type="character" w:customStyle="1" w:styleId="OpsommingbulletChar">
    <w:name w:val="_Opsomming bullet Char"/>
    <w:basedOn w:val="ListParagraphChar"/>
    <w:link w:val="Opsommingbullet"/>
    <w:rsid w:val="00D70F93"/>
    <w:rPr>
      <w:rFonts w:ascii="Calibri" w:hAnsi="Calibri" w:cs="Arial"/>
      <w:sz w:val="18"/>
      <w:szCs w:val="18"/>
      <w:lang w:val="nl-NL" w:eastAsia="nl-NL"/>
    </w:rPr>
  </w:style>
  <w:style w:type="character" w:customStyle="1" w:styleId="TussenkopChar">
    <w:name w:val="_Tussenkop Char"/>
    <w:basedOn w:val="DefaultParagraphFont"/>
    <w:link w:val="Tussenkop"/>
    <w:rsid w:val="00DD131F"/>
    <w:rPr>
      <w:rFonts w:ascii="Calibri" w:hAnsi="Calibri" w:cs="Arial"/>
      <w:b/>
      <w:sz w:val="21"/>
      <w:szCs w:val="18"/>
      <w:lang w:val="nl-NL" w:eastAsia="nl-NL"/>
    </w:rPr>
  </w:style>
  <w:style w:type="paragraph" w:customStyle="1" w:styleId="Koptekst">
    <w:name w:val="_Koptekst"/>
    <w:basedOn w:val="Header"/>
    <w:qFormat/>
    <w:rsid w:val="00007DD1"/>
    <w:pPr>
      <w:tabs>
        <w:tab w:val="clear" w:pos="4536"/>
        <w:tab w:val="clear" w:pos="9072"/>
        <w:tab w:val="right" w:pos="8505"/>
      </w:tabs>
      <w:ind w:right="41"/>
    </w:pPr>
    <w:rPr>
      <w:rFonts w:cs="Arial"/>
      <w:caps/>
      <w:sz w:val="16"/>
      <w:szCs w:val="16"/>
    </w:rPr>
  </w:style>
  <w:style w:type="paragraph" w:customStyle="1" w:styleId="VUeenheid">
    <w:name w:val="_VUeenheid"/>
    <w:basedOn w:val="Subtitle"/>
    <w:qFormat/>
    <w:rsid w:val="002A78BE"/>
    <w:rPr>
      <w:sz w:val="20"/>
      <w:szCs w:val="16"/>
    </w:rPr>
  </w:style>
  <w:style w:type="paragraph" w:customStyle="1" w:styleId="Titel">
    <w:name w:val="_Titel"/>
    <w:basedOn w:val="Title"/>
    <w:qFormat/>
    <w:rsid w:val="002A78BE"/>
    <w:rPr>
      <w:b/>
      <w:caps/>
      <w:sz w:val="40"/>
      <w:szCs w:val="28"/>
    </w:rPr>
  </w:style>
  <w:style w:type="paragraph" w:customStyle="1" w:styleId="Voettekst">
    <w:name w:val="_Voettekst"/>
    <w:basedOn w:val="Footer"/>
    <w:qFormat/>
    <w:rsid w:val="00007DD1"/>
    <w:pPr>
      <w:tabs>
        <w:tab w:val="clear" w:pos="4536"/>
        <w:tab w:val="clear" w:pos="9072"/>
      </w:tabs>
      <w:spacing w:before="140"/>
      <w:ind w:left="-1134"/>
    </w:pPr>
    <w:rPr>
      <w:rFonts w:cs="Arial"/>
      <w:sz w:val="16"/>
      <w:szCs w:val="16"/>
    </w:rPr>
  </w:style>
  <w:style w:type="paragraph" w:customStyle="1" w:styleId="Opsomminggenummerd">
    <w:name w:val="_Opsomming genummerd"/>
    <w:basedOn w:val="Opsommingbullet"/>
    <w:qFormat/>
    <w:rsid w:val="00436A2F"/>
    <w:pPr>
      <w:numPr>
        <w:numId w:val="24"/>
      </w:numPr>
    </w:pPr>
  </w:style>
  <w:style w:type="paragraph" w:customStyle="1" w:styleId="Subtitel">
    <w:name w:val="_Subtitel"/>
    <w:basedOn w:val="Normal"/>
    <w:next w:val="Normal"/>
    <w:qFormat/>
    <w:rsid w:val="002A78BE"/>
    <w:rPr>
      <w:rFonts w:cs="Arial"/>
      <w:sz w:val="28"/>
    </w:rPr>
  </w:style>
  <w:style w:type="paragraph" w:customStyle="1" w:styleId="Status">
    <w:name w:val="_Status"/>
    <w:basedOn w:val="TOC1"/>
    <w:next w:val="Normal"/>
    <w:qFormat/>
    <w:rsid w:val="002A78BE"/>
    <w:rPr>
      <w:sz w:val="24"/>
    </w:rPr>
  </w:style>
  <w:style w:type="paragraph" w:customStyle="1" w:styleId="Kopjes">
    <w:name w:val="_Kopjes"/>
    <w:basedOn w:val="Normal"/>
    <w:qFormat/>
    <w:rsid w:val="00F32A16"/>
    <w:pPr>
      <w:framePr w:hSpace="142" w:wrap="around" w:vAnchor="text" w:hAnchor="page" w:x="398" w:y="-61"/>
      <w:spacing w:line="240" w:lineRule="atLeast"/>
      <w:jc w:val="right"/>
    </w:pPr>
    <w:rPr>
      <w:rFonts w:cs="Arial"/>
      <w:caps/>
      <w:sz w:val="14"/>
      <w:szCs w:val="12"/>
    </w:rPr>
  </w:style>
  <w:style w:type="numbering" w:styleId="111111">
    <w:name w:val="Outline List 2"/>
    <w:basedOn w:val="NoList"/>
    <w:semiHidden/>
    <w:unhideWhenUsed/>
    <w:rsid w:val="002A78BE"/>
    <w:pPr>
      <w:numPr>
        <w:numId w:val="25"/>
      </w:numPr>
    </w:pPr>
  </w:style>
  <w:style w:type="numbering" w:styleId="1ai">
    <w:name w:val="Outline List 1"/>
    <w:basedOn w:val="NoList"/>
    <w:semiHidden/>
    <w:unhideWhenUsed/>
    <w:rsid w:val="002A78BE"/>
    <w:pPr>
      <w:numPr>
        <w:numId w:val="26"/>
      </w:numPr>
    </w:pPr>
  </w:style>
  <w:style w:type="numbering" w:styleId="ArticleSection">
    <w:name w:val="Outline List 3"/>
    <w:basedOn w:val="NoList"/>
    <w:semiHidden/>
    <w:unhideWhenUsed/>
    <w:rsid w:val="002A78BE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A78BE"/>
  </w:style>
  <w:style w:type="paragraph" w:styleId="BlockText">
    <w:name w:val="Block Text"/>
    <w:basedOn w:val="Normal"/>
    <w:semiHidden/>
    <w:unhideWhenUsed/>
    <w:rsid w:val="002A78B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2A78B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A78BE"/>
    <w:rPr>
      <w:rFonts w:ascii="Calibri" w:hAnsi="Calibri"/>
      <w:sz w:val="18"/>
      <w:lang w:val="nl-NL" w:eastAsia="nl-NL"/>
    </w:rPr>
  </w:style>
  <w:style w:type="paragraph" w:styleId="BodyText2">
    <w:name w:val="Body Text 2"/>
    <w:basedOn w:val="Normal"/>
    <w:link w:val="BodyText2Char"/>
    <w:semiHidden/>
    <w:unhideWhenUsed/>
    <w:rsid w:val="002A78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78BE"/>
    <w:rPr>
      <w:rFonts w:ascii="Calibri" w:hAnsi="Calibri"/>
      <w:sz w:val="18"/>
      <w:lang w:val="nl-NL" w:eastAsia="nl-NL"/>
    </w:rPr>
  </w:style>
  <w:style w:type="paragraph" w:styleId="BodyText3">
    <w:name w:val="Body Text 3"/>
    <w:basedOn w:val="Normal"/>
    <w:link w:val="BodyText3Char"/>
    <w:semiHidden/>
    <w:unhideWhenUsed/>
    <w:rsid w:val="002A78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A78BE"/>
    <w:rPr>
      <w:rFonts w:ascii="Calibri" w:hAnsi="Calibri"/>
      <w:sz w:val="16"/>
      <w:szCs w:val="16"/>
      <w:lang w:val="nl-NL" w:eastAsia="nl-NL"/>
    </w:rPr>
  </w:style>
  <w:style w:type="paragraph" w:styleId="BodyTextFirstIndent">
    <w:name w:val="Body Text First Indent"/>
    <w:basedOn w:val="BodyText"/>
    <w:link w:val="BodyTextFirstIndentChar"/>
    <w:rsid w:val="002A78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A78BE"/>
    <w:rPr>
      <w:rFonts w:ascii="Calibri" w:hAnsi="Calibri"/>
      <w:sz w:val="18"/>
      <w:lang w:val="nl-NL" w:eastAsia="nl-NL"/>
    </w:rPr>
  </w:style>
  <w:style w:type="paragraph" w:styleId="BodyTextIndent">
    <w:name w:val="Body Text Indent"/>
    <w:basedOn w:val="Normal"/>
    <w:link w:val="BodyTextIndentChar"/>
    <w:semiHidden/>
    <w:unhideWhenUsed/>
    <w:rsid w:val="002A78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A78BE"/>
    <w:rPr>
      <w:rFonts w:ascii="Calibri" w:hAnsi="Calibri"/>
      <w:sz w:val="18"/>
      <w:lang w:val="nl-NL" w:eastAsia="nl-N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A78B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A78BE"/>
    <w:rPr>
      <w:rFonts w:ascii="Calibri" w:hAnsi="Calibri"/>
      <w:sz w:val="18"/>
      <w:lang w:val="nl-NL" w:eastAsia="nl-NL"/>
    </w:rPr>
  </w:style>
  <w:style w:type="paragraph" w:styleId="BodyTextIndent2">
    <w:name w:val="Body Text Indent 2"/>
    <w:basedOn w:val="Normal"/>
    <w:link w:val="BodyTextIndent2Char"/>
    <w:semiHidden/>
    <w:unhideWhenUsed/>
    <w:rsid w:val="002A78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A78BE"/>
    <w:rPr>
      <w:rFonts w:ascii="Calibri" w:hAnsi="Calibri"/>
      <w:sz w:val="18"/>
      <w:lang w:val="nl-NL" w:eastAsia="nl-NL"/>
    </w:rPr>
  </w:style>
  <w:style w:type="paragraph" w:styleId="BodyTextIndent3">
    <w:name w:val="Body Text Indent 3"/>
    <w:basedOn w:val="Normal"/>
    <w:link w:val="BodyTextIndent3Char"/>
    <w:semiHidden/>
    <w:unhideWhenUsed/>
    <w:rsid w:val="002A78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A78BE"/>
    <w:rPr>
      <w:rFonts w:ascii="Calibri" w:hAnsi="Calibri"/>
      <w:sz w:val="16"/>
      <w:szCs w:val="16"/>
      <w:lang w:val="nl-NL" w:eastAsia="nl-NL"/>
    </w:rPr>
  </w:style>
  <w:style w:type="character" w:styleId="BookTitle">
    <w:name w:val="Book Title"/>
    <w:basedOn w:val="DefaultParagraphFont"/>
    <w:uiPriority w:val="33"/>
    <w:qFormat/>
    <w:rsid w:val="002A78BE"/>
    <w:rPr>
      <w:rFonts w:ascii="Calibri" w:hAnsi="Calibri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A78BE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A78B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A78BE"/>
    <w:rPr>
      <w:rFonts w:ascii="Calibri" w:hAnsi="Calibri"/>
      <w:sz w:val="18"/>
      <w:lang w:val="nl-NL" w:eastAsia="nl-NL"/>
    </w:rPr>
  </w:style>
  <w:style w:type="table" w:styleId="ColorfulGrid">
    <w:name w:val="Colorful Grid"/>
    <w:basedOn w:val="TableNormal"/>
    <w:uiPriority w:val="73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78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78B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78B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78B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78B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78B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78B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2A78BE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78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78BE"/>
    <w:rPr>
      <w:rFonts w:ascii="Calibri" w:hAnsi="Calibri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78BE"/>
    <w:rPr>
      <w:rFonts w:ascii="Calibri" w:hAnsi="Calibri"/>
      <w:b/>
      <w:bCs/>
      <w:lang w:val="nl-NL" w:eastAsia="nl-NL"/>
    </w:rPr>
  </w:style>
  <w:style w:type="table" w:styleId="DarkList">
    <w:name w:val="Dark List"/>
    <w:basedOn w:val="TableNormal"/>
    <w:uiPriority w:val="70"/>
    <w:semiHidden/>
    <w:unhideWhenUsed/>
    <w:rsid w:val="002A78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78B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78B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78B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78B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78B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78B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2A78BE"/>
  </w:style>
  <w:style w:type="character" w:customStyle="1" w:styleId="DateChar">
    <w:name w:val="Date Char"/>
    <w:basedOn w:val="DefaultParagraphFont"/>
    <w:link w:val="Date"/>
    <w:rsid w:val="002A78BE"/>
    <w:rPr>
      <w:rFonts w:ascii="Calibri" w:hAnsi="Calibri"/>
      <w:sz w:val="18"/>
      <w:lang w:val="nl-NL" w:eastAsia="nl-NL"/>
    </w:rPr>
  </w:style>
  <w:style w:type="paragraph" w:styleId="DocumentMap">
    <w:name w:val="Document Map"/>
    <w:basedOn w:val="Normal"/>
    <w:link w:val="DocumentMapChar"/>
    <w:semiHidden/>
    <w:unhideWhenUsed/>
    <w:rsid w:val="002A78BE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A78BE"/>
    <w:rPr>
      <w:rFonts w:ascii="Calibri" w:hAnsi="Calibri" w:cs="Segoe UI"/>
      <w:sz w:val="16"/>
      <w:szCs w:val="16"/>
      <w:lang w:val="nl-NL" w:eastAsia="nl-NL"/>
    </w:rPr>
  </w:style>
  <w:style w:type="paragraph" w:styleId="E-mailSignature">
    <w:name w:val="E-mail Signature"/>
    <w:basedOn w:val="Normal"/>
    <w:link w:val="E-mailSignatureChar"/>
    <w:semiHidden/>
    <w:unhideWhenUsed/>
    <w:rsid w:val="002A78BE"/>
  </w:style>
  <w:style w:type="character" w:customStyle="1" w:styleId="E-mailSignatureChar">
    <w:name w:val="E-mail Signature Char"/>
    <w:basedOn w:val="DefaultParagraphFont"/>
    <w:link w:val="E-mailSignature"/>
    <w:semiHidden/>
    <w:rsid w:val="002A78BE"/>
    <w:rPr>
      <w:rFonts w:ascii="Calibri" w:hAnsi="Calibri"/>
      <w:sz w:val="18"/>
      <w:lang w:val="nl-NL" w:eastAsia="nl-NL"/>
    </w:rPr>
  </w:style>
  <w:style w:type="character" w:styleId="Emphasis">
    <w:name w:val="Emphasis"/>
    <w:basedOn w:val="DefaultParagraphFont"/>
    <w:qFormat/>
    <w:rsid w:val="002A78BE"/>
    <w:rPr>
      <w:rFonts w:ascii="Calibri" w:hAnsi="Calibri"/>
      <w:i/>
      <w:iCs/>
    </w:rPr>
  </w:style>
  <w:style w:type="character" w:styleId="EndnoteReference">
    <w:name w:val="endnote reference"/>
    <w:basedOn w:val="DefaultParagraphFont"/>
    <w:semiHidden/>
    <w:unhideWhenUsed/>
    <w:rsid w:val="002A78BE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A78B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A78BE"/>
    <w:rPr>
      <w:rFonts w:ascii="Calibri" w:hAnsi="Calibri"/>
      <w:lang w:val="nl-NL" w:eastAsia="nl-NL"/>
    </w:rPr>
  </w:style>
  <w:style w:type="paragraph" w:styleId="EnvelopeAddress">
    <w:name w:val="envelope address"/>
    <w:basedOn w:val="Normal"/>
    <w:semiHidden/>
    <w:unhideWhenUsed/>
    <w:rsid w:val="002A78B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A78BE"/>
    <w:rPr>
      <w:rFonts w:eastAsiaTheme="majorEastAsia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2A78BE"/>
    <w:rPr>
      <w:rFonts w:ascii="Calibri" w:hAnsi="Calibri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2A78BE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A78B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78BE"/>
    <w:rPr>
      <w:rFonts w:ascii="Calibri" w:hAnsi="Calibri"/>
      <w:lang w:val="nl-NL" w:eastAsia="nl-NL"/>
    </w:rPr>
  </w:style>
  <w:style w:type="table" w:styleId="GridTable1Light">
    <w:name w:val="Grid Table 1 Light"/>
    <w:basedOn w:val="TableNormal"/>
    <w:uiPriority w:val="46"/>
    <w:rsid w:val="002A78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78B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78B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78B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78B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78B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78B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78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78B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78B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78B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78B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78B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78B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78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78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78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78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78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78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78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78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78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78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78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78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78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78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semiHidden/>
    <w:unhideWhenUsed/>
    <w:rsid w:val="002A78BE"/>
    <w:rPr>
      <w:rFonts w:ascii="Calibri" w:hAnsi="Calibri"/>
    </w:rPr>
  </w:style>
  <w:style w:type="paragraph" w:styleId="HTMLAddress">
    <w:name w:val="HTML Address"/>
    <w:basedOn w:val="Normal"/>
    <w:link w:val="HTMLAddressChar"/>
    <w:semiHidden/>
    <w:unhideWhenUsed/>
    <w:rsid w:val="002A78B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A78BE"/>
    <w:rPr>
      <w:rFonts w:ascii="Calibri" w:hAnsi="Calibri"/>
      <w:i/>
      <w:iCs/>
      <w:sz w:val="18"/>
      <w:lang w:val="nl-NL" w:eastAsia="nl-NL"/>
    </w:rPr>
  </w:style>
  <w:style w:type="character" w:styleId="HTMLCite">
    <w:name w:val="HTML Cite"/>
    <w:basedOn w:val="DefaultParagraphFont"/>
    <w:semiHidden/>
    <w:unhideWhenUsed/>
    <w:rsid w:val="002A78BE"/>
    <w:rPr>
      <w:rFonts w:ascii="Calibri" w:hAnsi="Calibri"/>
      <w:i/>
      <w:iCs/>
    </w:rPr>
  </w:style>
  <w:style w:type="character" w:styleId="HTMLCode">
    <w:name w:val="HTML Code"/>
    <w:basedOn w:val="DefaultParagraphFont"/>
    <w:semiHidden/>
    <w:unhideWhenUsed/>
    <w:rsid w:val="002A78B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2A78BE"/>
    <w:rPr>
      <w:rFonts w:ascii="Calibri" w:hAnsi="Calibri"/>
      <w:i/>
      <w:iCs/>
    </w:rPr>
  </w:style>
  <w:style w:type="character" w:styleId="HTMLKeyboard">
    <w:name w:val="HTML Keyboard"/>
    <w:basedOn w:val="DefaultParagraphFont"/>
    <w:semiHidden/>
    <w:unhideWhenUsed/>
    <w:rsid w:val="002A78B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A78BE"/>
    <w:rPr>
      <w:rFonts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A78BE"/>
    <w:rPr>
      <w:rFonts w:ascii="Calibri" w:hAnsi="Calibri" w:cs="Consolas"/>
      <w:lang w:val="nl-NL" w:eastAsia="nl-NL"/>
    </w:rPr>
  </w:style>
  <w:style w:type="character" w:styleId="HTMLSample">
    <w:name w:val="HTML Sample"/>
    <w:basedOn w:val="DefaultParagraphFont"/>
    <w:semiHidden/>
    <w:unhideWhenUsed/>
    <w:rsid w:val="002A78B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A78B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2A78BE"/>
    <w:rPr>
      <w:rFonts w:ascii="Calibri" w:hAnsi="Calibri"/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2A78BE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A78BE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A78BE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A78BE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A78BE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A78BE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A78BE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A78BE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A78BE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A78BE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A78BE"/>
    <w:rPr>
      <w:rFonts w:ascii="Calibri" w:hAnsi="Calibri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8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8BE"/>
    <w:rPr>
      <w:rFonts w:ascii="Calibri" w:hAnsi="Calibri"/>
      <w:i/>
      <w:iCs/>
      <w:color w:val="4F81BD" w:themeColor="accent1"/>
      <w:sz w:val="18"/>
      <w:lang w:val="nl-NL" w:eastAsia="nl-NL"/>
    </w:rPr>
  </w:style>
  <w:style w:type="character" w:styleId="IntenseReference">
    <w:name w:val="Intense Reference"/>
    <w:basedOn w:val="DefaultParagraphFont"/>
    <w:uiPriority w:val="32"/>
    <w:qFormat/>
    <w:rsid w:val="002A78BE"/>
    <w:rPr>
      <w:rFonts w:ascii="Calibri" w:hAnsi="Calibri"/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rsid w:val="002A78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78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78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78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78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78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78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2A78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78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78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78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78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78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78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A78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78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78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78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78B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78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78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A78BE"/>
    <w:rPr>
      <w:rFonts w:ascii="Calibri" w:hAnsi="Calibri"/>
    </w:rPr>
  </w:style>
  <w:style w:type="paragraph" w:styleId="List">
    <w:name w:val="List"/>
    <w:basedOn w:val="Normal"/>
    <w:semiHidden/>
    <w:unhideWhenUsed/>
    <w:rsid w:val="002A78B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A78B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A78BE"/>
    <w:pPr>
      <w:ind w:left="849" w:hanging="283"/>
      <w:contextualSpacing/>
    </w:pPr>
  </w:style>
  <w:style w:type="paragraph" w:styleId="List4">
    <w:name w:val="List 4"/>
    <w:basedOn w:val="Normal"/>
    <w:rsid w:val="002A78BE"/>
    <w:pPr>
      <w:ind w:left="1132" w:hanging="283"/>
      <w:contextualSpacing/>
    </w:pPr>
  </w:style>
  <w:style w:type="paragraph" w:styleId="List5">
    <w:name w:val="List 5"/>
    <w:basedOn w:val="Normal"/>
    <w:rsid w:val="002A78B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A78B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2A78B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A78B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A78B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A78B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A78B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A78B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A78B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A78B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A78BE"/>
    <w:pPr>
      <w:spacing w:after="120"/>
      <w:ind w:left="1415"/>
      <w:contextualSpacing/>
    </w:pPr>
  </w:style>
  <w:style w:type="paragraph" w:styleId="ListNumber">
    <w:name w:val="List Number"/>
    <w:basedOn w:val="Normal"/>
    <w:rsid w:val="002A78B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A78B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A78B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A78B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A78BE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2A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A78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78B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78B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78B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78B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78B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78B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78B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78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78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78B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78B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78B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78B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78B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78B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78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78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78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78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78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78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78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78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78B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78B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78B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78B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78B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78B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A78B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 w:cs="Consolas"/>
      <w:lang w:val="nl-NL" w:eastAsia="nl-NL"/>
    </w:rPr>
  </w:style>
  <w:style w:type="character" w:customStyle="1" w:styleId="MacroTextChar">
    <w:name w:val="Macro Text Char"/>
    <w:basedOn w:val="DefaultParagraphFont"/>
    <w:link w:val="MacroText"/>
    <w:semiHidden/>
    <w:rsid w:val="002A78BE"/>
    <w:rPr>
      <w:rFonts w:ascii="Calibri" w:hAnsi="Calibri" w:cs="Consolas"/>
      <w:lang w:val="nl-NL" w:eastAsia="nl-NL"/>
    </w:rPr>
  </w:style>
  <w:style w:type="table" w:styleId="MediumGrid1">
    <w:name w:val="Medium Grid 1"/>
    <w:basedOn w:val="TableNormal"/>
    <w:uiPriority w:val="67"/>
    <w:semiHidden/>
    <w:unhideWhenUsed/>
    <w:rsid w:val="002A78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78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78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78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78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78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78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78B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78B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A78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78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78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78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78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78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78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A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2A7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A78BE"/>
    <w:rPr>
      <w:rFonts w:ascii="Calibri" w:eastAsiaTheme="majorEastAsia" w:hAnsi="Calibri" w:cstheme="majorBidi"/>
      <w:sz w:val="24"/>
      <w:szCs w:val="24"/>
      <w:shd w:val="pct20" w:color="auto" w:fill="auto"/>
      <w:lang w:val="nl-NL" w:eastAsia="nl-NL"/>
    </w:rPr>
  </w:style>
  <w:style w:type="paragraph" w:styleId="NoSpacing">
    <w:name w:val="No Spacing"/>
    <w:uiPriority w:val="1"/>
    <w:qFormat/>
    <w:rsid w:val="002A78BE"/>
    <w:pPr>
      <w:widowControl w:val="0"/>
    </w:pPr>
    <w:rPr>
      <w:rFonts w:ascii="Calibri" w:hAnsi="Calibri"/>
      <w:sz w:val="18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2A78BE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2A78BE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A78BE"/>
  </w:style>
  <w:style w:type="character" w:customStyle="1" w:styleId="NoteHeadingChar">
    <w:name w:val="Note Heading Char"/>
    <w:basedOn w:val="DefaultParagraphFont"/>
    <w:link w:val="NoteHeading"/>
    <w:semiHidden/>
    <w:rsid w:val="002A78BE"/>
    <w:rPr>
      <w:rFonts w:ascii="Calibri" w:hAnsi="Calibri"/>
      <w:sz w:val="18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2A78BE"/>
    <w:rPr>
      <w:rFonts w:ascii="Calibri" w:hAnsi="Calibri"/>
      <w:color w:val="0000FF"/>
    </w:rPr>
  </w:style>
  <w:style w:type="table" w:styleId="PlainTable1">
    <w:name w:val="Plain Table 1"/>
    <w:basedOn w:val="TableNormal"/>
    <w:uiPriority w:val="41"/>
    <w:rsid w:val="002A78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78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78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78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78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A78BE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A78BE"/>
    <w:rPr>
      <w:rFonts w:ascii="Calibri" w:hAnsi="Calibri" w:cs="Consolas"/>
      <w:sz w:val="21"/>
      <w:szCs w:val="21"/>
      <w:lang w:val="nl-NL" w:eastAsia="nl-NL"/>
    </w:rPr>
  </w:style>
  <w:style w:type="paragraph" w:styleId="Quote">
    <w:name w:val="Quote"/>
    <w:basedOn w:val="Normal"/>
    <w:next w:val="Normal"/>
    <w:link w:val="QuoteChar"/>
    <w:uiPriority w:val="29"/>
    <w:qFormat/>
    <w:rsid w:val="002A78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78BE"/>
    <w:rPr>
      <w:rFonts w:ascii="Calibri" w:hAnsi="Calibri"/>
      <w:i/>
      <w:iCs/>
      <w:color w:val="404040" w:themeColor="text1" w:themeTint="BF"/>
      <w:sz w:val="18"/>
      <w:lang w:val="nl-NL" w:eastAsia="nl-NL"/>
    </w:rPr>
  </w:style>
  <w:style w:type="paragraph" w:styleId="Salutation">
    <w:name w:val="Salutation"/>
    <w:basedOn w:val="Normal"/>
    <w:next w:val="Normal"/>
    <w:link w:val="SalutationChar"/>
    <w:rsid w:val="002A78BE"/>
  </w:style>
  <w:style w:type="character" w:customStyle="1" w:styleId="SalutationChar">
    <w:name w:val="Salutation Char"/>
    <w:basedOn w:val="DefaultParagraphFont"/>
    <w:link w:val="Salutation"/>
    <w:rsid w:val="002A78BE"/>
    <w:rPr>
      <w:rFonts w:ascii="Calibri" w:hAnsi="Calibri"/>
      <w:sz w:val="18"/>
      <w:lang w:val="nl-NL" w:eastAsia="nl-NL"/>
    </w:rPr>
  </w:style>
  <w:style w:type="paragraph" w:styleId="Signature">
    <w:name w:val="Signature"/>
    <w:basedOn w:val="Normal"/>
    <w:link w:val="SignatureChar"/>
    <w:semiHidden/>
    <w:unhideWhenUsed/>
    <w:rsid w:val="002A78B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A78BE"/>
    <w:rPr>
      <w:rFonts w:ascii="Calibri" w:hAnsi="Calibri"/>
      <w:sz w:val="18"/>
      <w:lang w:val="nl-NL" w:eastAsia="nl-NL"/>
    </w:rPr>
  </w:style>
  <w:style w:type="character" w:styleId="Strong">
    <w:name w:val="Strong"/>
    <w:basedOn w:val="DefaultParagraphFont"/>
    <w:qFormat/>
    <w:rsid w:val="002A78BE"/>
    <w:rPr>
      <w:rFonts w:ascii="Calibri" w:hAnsi="Calibri"/>
      <w:b/>
      <w:bCs/>
    </w:rPr>
  </w:style>
  <w:style w:type="character" w:styleId="SubtleEmphasis">
    <w:name w:val="Subtle Emphasis"/>
    <w:basedOn w:val="DefaultParagraphFont"/>
    <w:uiPriority w:val="19"/>
    <w:qFormat/>
    <w:rsid w:val="002A78BE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A78BE"/>
    <w:rPr>
      <w:rFonts w:ascii="Calibri" w:hAnsi="Calibri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2A78BE"/>
    <w:pPr>
      <w:widowControl w:val="0"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A78BE"/>
    <w:pPr>
      <w:widowControl w:val="0"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A78BE"/>
    <w:pPr>
      <w:widowControl w:val="0"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A78BE"/>
    <w:pPr>
      <w:widowControl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A78BE"/>
    <w:pPr>
      <w:widowControl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A78BE"/>
    <w:pPr>
      <w:widowControl w:val="0"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A78BE"/>
    <w:pPr>
      <w:widowControl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A78BE"/>
    <w:pPr>
      <w:widowControl w:val="0"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A78BE"/>
    <w:pPr>
      <w:widowControl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A78BE"/>
    <w:pPr>
      <w:widowControl w:val="0"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A78BE"/>
    <w:pPr>
      <w:widowControl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A78BE"/>
    <w:pPr>
      <w:widowControl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A78BE"/>
    <w:pPr>
      <w:widowControl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A78BE"/>
    <w:pPr>
      <w:widowControl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A78BE"/>
    <w:pPr>
      <w:widowControl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78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A78BE"/>
    <w:pPr>
      <w:widowControl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A78BE"/>
    <w:pPr>
      <w:widowControl w:val="0"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A78BE"/>
    <w:pPr>
      <w:widowControl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A78BE"/>
    <w:pPr>
      <w:widowControl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A78BE"/>
    <w:pPr>
      <w:widowControl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A78BE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2A78BE"/>
  </w:style>
  <w:style w:type="table" w:styleId="TableProfessional">
    <w:name w:val="Table Professional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A78BE"/>
    <w:pPr>
      <w:widowControl w:val="0"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A78BE"/>
    <w:pPr>
      <w:widowControl w:val="0"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A78BE"/>
    <w:pPr>
      <w:widowControl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2A78BE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A78BE"/>
    <w:pPr>
      <w:widowControl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A78BE"/>
    <w:pPr>
      <w:widowControl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2A78BE"/>
    <w:pPr>
      <w:widowControl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A78B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semiHidden/>
    <w:unhideWhenUsed/>
    <w:rsid w:val="002A78BE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2A78BE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2A78BE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2A78BE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2A78BE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unhideWhenUsed/>
    <w:qFormat/>
    <w:rsid w:val="002A78BE"/>
    <w:pPr>
      <w:keepLines/>
      <w:numPr>
        <w:numId w:val="0"/>
      </w:numPr>
      <w:outlineLvl w:val="9"/>
    </w:pPr>
    <w:rPr>
      <w:rFonts w:eastAsiaTheme="majorEastAsia" w:cstheme="majorBidi"/>
      <w:b w:val="0"/>
      <w:bCs w:val="0"/>
      <w:caps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autoriteitpersoonsgegevens.nl/nl/onderwerpen/internationaal-gegevensverkeer/doorgifte-binnen-en-buiten-de-eu" TargetMode="External"/><Relationship Id="rId2" Type="http://schemas.openxmlformats.org/officeDocument/2006/relationships/hyperlink" Target="https://autoriteitpersoonsgegevens.nl/nl/over-privacy/persoonsgegevens/wat-zijn-persoonsgegevens" TargetMode="External"/><Relationship Id="rId1" Type="http://schemas.openxmlformats.org/officeDocument/2006/relationships/hyperlink" Target="https://autoriteitpersoonsgegevens.nl/nl/over-privacy/persoonsgegevens/wat-zijn-persoonsgegevens" TargetMode="External"/><Relationship Id="rId6" Type="http://schemas.openxmlformats.org/officeDocument/2006/relationships/hyperlink" Target="mailto:functionarisgegevensbescherming@vu.nl" TargetMode="External"/><Relationship Id="rId5" Type="http://schemas.openxmlformats.org/officeDocument/2006/relationships/hyperlink" Target="mailto:https://vunet.login.vu.nl/organization/pages/department.aspx?cid=tcm%3a164-425631-16" TargetMode="External"/><Relationship Id="rId4" Type="http://schemas.openxmlformats.org/officeDocument/2006/relationships/hyperlink" Target="https://www.vu.nl/nl/over-de-vu/profiel-en-missie/naslagwerken/index.asp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unet.login.vu.nl/services/pages/categorydetail.aspx?cid=tcm%3a164-890669-16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rijksoverheid.nl/documenten/rapporten/2017/09/29/model-gegevensbeschermingseffectbeoordeling-rijksdienst-p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privacycompany.eu/" TargetMode="External"/><Relationship Id="rId23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mailto:privacy@vu.n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D5B720BEF438AB3A3269A805E4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86D0C-4030-4DBF-98DF-5F8304672B4D}"/>
      </w:docPartPr>
      <w:docPartBody>
        <w:p w:rsidR="00300EC2" w:rsidRDefault="00300EC2">
          <w:pPr>
            <w:pStyle w:val="AECD5B720BEF438AB3A3269A805E4A6C"/>
          </w:pPr>
          <w:r w:rsidRPr="00CD34F6">
            <w:rPr>
              <w:rStyle w:val="PlaceholderText"/>
            </w:rPr>
            <w:t>Typ tekst</w:t>
          </w:r>
        </w:p>
      </w:docPartBody>
    </w:docPart>
    <w:docPart>
      <w:docPartPr>
        <w:name w:val="85560BD3C6A845CD8A4DE27435B08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A7C9C-69C4-41C6-B719-9BBB8E24C537}"/>
      </w:docPartPr>
      <w:docPartBody>
        <w:p w:rsidR="00300EC2" w:rsidRDefault="00300EC2">
          <w:pPr>
            <w:pStyle w:val="85560BD3C6A845CD8A4DE27435B0823C"/>
          </w:pPr>
          <w:r w:rsidRPr="00CD34F6">
            <w:rPr>
              <w:rStyle w:val="PlaceholderText"/>
            </w:rPr>
            <w:t>Typ tekst</w:t>
          </w:r>
        </w:p>
      </w:docPartBody>
    </w:docPart>
    <w:docPart>
      <w:docPartPr>
        <w:name w:val="CD56E9EA25A4464C93028C17212E55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1394F-567D-41B5-93EC-77ED0DD18C8A}"/>
      </w:docPartPr>
      <w:docPartBody>
        <w:p w:rsidR="00300EC2" w:rsidRDefault="00300EC2">
          <w:pPr>
            <w:pStyle w:val="CD56E9EA25A4464C93028C17212E5514"/>
          </w:pPr>
          <w:r w:rsidRPr="00CD34F6">
            <w:rPr>
              <w:rStyle w:val="PlaceholderText"/>
            </w:rPr>
            <w:t>Typ tekst</w:t>
          </w:r>
        </w:p>
      </w:docPartBody>
    </w:docPart>
    <w:docPart>
      <w:docPartPr>
        <w:name w:val="82E0016088F14A7E88713D98FE75F8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F366B-02C5-4BFA-BAEB-2830810F7B2D}"/>
      </w:docPartPr>
      <w:docPartBody>
        <w:p w:rsidR="00300EC2" w:rsidRDefault="00300EC2">
          <w:pPr>
            <w:pStyle w:val="82E0016088F14A7E88713D98FE75F891"/>
          </w:pPr>
          <w:r w:rsidRPr="00CD34F6">
            <w:rPr>
              <w:rStyle w:val="PlaceholderText"/>
            </w:rPr>
            <w:t>Typ tekst</w:t>
          </w:r>
        </w:p>
      </w:docPartBody>
    </w:docPart>
    <w:docPart>
      <w:docPartPr>
        <w:name w:val="A3ED6D9DD9DE49D880ED590D7301D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E6D55-FA01-4589-8349-CE07F44C02F8}"/>
      </w:docPartPr>
      <w:docPartBody>
        <w:p w:rsidR="00300EC2" w:rsidRDefault="00300EC2">
          <w:pPr>
            <w:pStyle w:val="A3ED6D9DD9DE49D880ED590D7301D6F4"/>
          </w:pPr>
          <w:r w:rsidRPr="00CD34F6">
            <w:rPr>
              <w:rStyle w:val="PlaceholderText"/>
            </w:rPr>
            <w:t>Typ tekst</w:t>
          </w:r>
        </w:p>
      </w:docPartBody>
    </w:docPart>
    <w:docPart>
      <w:docPartPr>
        <w:name w:val="DE1607FE726F4709B648817208492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8D9F09-2EF3-44FA-AFB5-CCC1B620AAEA}"/>
      </w:docPartPr>
      <w:docPartBody>
        <w:p w:rsidR="00300EC2" w:rsidRDefault="00300EC2">
          <w:pPr>
            <w:pStyle w:val="DE1607FE726F4709B648817208492136"/>
          </w:pPr>
          <w:r w:rsidRPr="00CD34F6">
            <w:rPr>
              <w:rStyle w:val="PlaceholderText"/>
            </w:rPr>
            <w:t>Typ tekst</w:t>
          </w:r>
        </w:p>
      </w:docPartBody>
    </w:docPart>
    <w:docPart>
      <w:docPartPr>
        <w:name w:val="319116A75FEE4E71B5D5AC3732D27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61BFF-D425-45BC-922F-6BD26830E550}"/>
      </w:docPartPr>
      <w:docPartBody>
        <w:p w:rsidR="00300EC2" w:rsidRDefault="00300EC2">
          <w:pPr>
            <w:pStyle w:val="319116A75FEE4E71B5D5AC3732D27D08"/>
          </w:pPr>
          <w:r w:rsidRPr="00CD34F6">
            <w:rPr>
              <w:rStyle w:val="PlaceholderText"/>
            </w:rPr>
            <w:t>Typ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 Sans">
    <w:altName w:val="Times New Roman"/>
    <w:panose1 w:val="020B0604020202020204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EF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C2"/>
    <w:rsid w:val="00300EC2"/>
    <w:rsid w:val="007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Calibri" w:hAnsi="Calibri"/>
      <w:color w:val="0000FF"/>
    </w:rPr>
  </w:style>
  <w:style w:type="paragraph" w:customStyle="1" w:styleId="AECD5B720BEF438AB3A3269A805E4A6C">
    <w:name w:val="AECD5B720BEF438AB3A3269A805E4A6C"/>
  </w:style>
  <w:style w:type="paragraph" w:customStyle="1" w:styleId="85560BD3C6A845CD8A4DE27435B0823C">
    <w:name w:val="85560BD3C6A845CD8A4DE27435B0823C"/>
  </w:style>
  <w:style w:type="paragraph" w:customStyle="1" w:styleId="CD56E9EA25A4464C93028C17212E5514">
    <w:name w:val="CD56E9EA25A4464C93028C17212E5514"/>
  </w:style>
  <w:style w:type="paragraph" w:customStyle="1" w:styleId="7A3A95FF9D81483BB1B9622F7FAB2A36">
    <w:name w:val="7A3A95FF9D81483BB1B9622F7FAB2A36"/>
  </w:style>
  <w:style w:type="paragraph" w:customStyle="1" w:styleId="E8624C38AC514E09910E43622D251067">
    <w:name w:val="E8624C38AC514E09910E43622D251067"/>
  </w:style>
  <w:style w:type="paragraph" w:customStyle="1" w:styleId="82E0016088F14A7E88713D98FE75F891">
    <w:name w:val="82E0016088F14A7E88713D98FE75F891"/>
  </w:style>
  <w:style w:type="paragraph" w:customStyle="1" w:styleId="A3ED6D9DD9DE49D880ED590D7301D6F4">
    <w:name w:val="A3ED6D9DD9DE49D880ED590D7301D6F4"/>
  </w:style>
  <w:style w:type="paragraph" w:customStyle="1" w:styleId="DE1607FE726F4709B648817208492136">
    <w:name w:val="DE1607FE726F4709B648817208492136"/>
  </w:style>
  <w:style w:type="paragraph" w:customStyle="1" w:styleId="319116A75FEE4E71B5D5AC3732D27D08">
    <w:name w:val="319116A75FEE4E71B5D5AC3732D27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Variabelen uit subform UxDocumentForm-->
<variabelen xmlns="http://www.keyscript.nl/huisstijl/UxDocumentForm">
  <UxDocumentForm>
    <uxVerspreidingField/>
    <uxDatumField>28.01.2020</uxDatumField>
    <uxOpdrachtgeverField/>
    <uxAuteurField/>
    <uxVersieField/>
    <uxStatusField/>
    <uxSubtitelField/>
    <uxTitelField>DPIA: &lt; onderwerp &gt;</uxTitelField>
    <uxVuEenheidField/>
    <uxEngelsOption>false</uxEngelsOption>
    <uxNederlandsOption>true</uxNederlandsOption>
    <uxVertrouwelijkOption>false</uxVertrouwelijkOption>
  </UxDocumentForm>
</variabele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DA94-B157-444A-B860-6419B27C5E34}">
  <ds:schemaRefs>
    <ds:schemaRef ds:uri="http://www.keyscript.nl/huisstijl/UxDocumentForm"/>
  </ds:schemaRefs>
</ds:datastoreItem>
</file>

<file path=customXml/itemProps2.xml><?xml version="1.0" encoding="utf-8"?>
<ds:datastoreItem xmlns:ds="http://schemas.openxmlformats.org/officeDocument/2006/customXml" ds:itemID="{8B4EAAB1-31C4-CE42-B102-6F62F3E4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Links>
    <vt:vector size="24" baseType="variant"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_Toc96854581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_Toc96854580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_Toc96854579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_Toc96854578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Hrudey</dc:creator>
  <cp:lastModifiedBy>Jessica Hrudey</cp:lastModifiedBy>
  <cp:revision>2</cp:revision>
  <dcterms:created xsi:type="dcterms:W3CDTF">2020-03-24T10:50:00Z</dcterms:created>
  <dcterms:modified xsi:type="dcterms:W3CDTF">2020-03-24T10:50:00Z</dcterms:modified>
</cp:coreProperties>
</file>