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Spec="center" w:tblpY="1741"/>
        <w:tblW w:w="10900" w:type="dxa"/>
        <w:tblLayout w:type="fixed"/>
        <w:tblLook w:val="04A0" w:firstRow="1" w:lastRow="0" w:firstColumn="1" w:lastColumn="0" w:noHBand="0" w:noVBand="1"/>
      </w:tblPr>
      <w:tblGrid>
        <w:gridCol w:w="5812"/>
        <w:gridCol w:w="2268"/>
        <w:gridCol w:w="562"/>
        <w:gridCol w:w="1129"/>
        <w:gridCol w:w="1129"/>
      </w:tblGrid>
      <w:tr w:rsidR="00FE10FF" w:rsidRPr="00A71290" w14:paraId="106AEB67" w14:textId="20AFE90B" w:rsidTr="00FE10FF">
        <w:trPr>
          <w:trHeight w:val="990"/>
        </w:trPr>
        <w:tc>
          <w:tcPr>
            <w:tcW w:w="5812" w:type="dxa"/>
          </w:tcPr>
          <w:p w14:paraId="5F27BBD4" w14:textId="77777777" w:rsidR="00FE10FF" w:rsidRPr="00A71290" w:rsidRDefault="00FE10FF" w:rsidP="006E2296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A71290">
              <w:rPr>
                <w:b/>
                <w:sz w:val="24"/>
                <w:szCs w:val="24"/>
                <w:lang w:val="en-GB"/>
              </w:rPr>
              <w:t>Compulsory components (min. 16)</w:t>
            </w:r>
          </w:p>
        </w:tc>
        <w:tc>
          <w:tcPr>
            <w:tcW w:w="2268" w:type="dxa"/>
          </w:tcPr>
          <w:p w14:paraId="125D8AF0" w14:textId="77777777" w:rsidR="00FE10FF" w:rsidRPr="00A71290" w:rsidRDefault="00FE10FF" w:rsidP="006E2296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A71290">
              <w:rPr>
                <w:b/>
                <w:sz w:val="24"/>
                <w:szCs w:val="24"/>
                <w:lang w:val="en-GB"/>
              </w:rPr>
              <w:t>Where?</w:t>
            </w:r>
          </w:p>
        </w:tc>
        <w:tc>
          <w:tcPr>
            <w:tcW w:w="562" w:type="dxa"/>
          </w:tcPr>
          <w:p w14:paraId="29A7C147" w14:textId="67030A9A" w:rsidR="00FE10FF" w:rsidRPr="00A71290" w:rsidRDefault="00FE10FF" w:rsidP="006E2296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A71290">
              <w:rPr>
                <w:b/>
                <w:sz w:val="24"/>
                <w:szCs w:val="24"/>
                <w:lang w:val="en-GB"/>
              </w:rPr>
              <w:t>EC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29" w:type="dxa"/>
          </w:tcPr>
          <w:p w14:paraId="23AE7B17" w14:textId="77777777" w:rsidR="00FE10FF" w:rsidRPr="00A71290" w:rsidRDefault="00FE10FF" w:rsidP="006E2296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A71290">
              <w:rPr>
                <w:b/>
                <w:sz w:val="24"/>
                <w:szCs w:val="24"/>
                <w:lang w:val="en-GB"/>
              </w:rPr>
              <w:t>When?</w:t>
            </w:r>
          </w:p>
        </w:tc>
        <w:tc>
          <w:tcPr>
            <w:tcW w:w="1129" w:type="dxa"/>
          </w:tcPr>
          <w:p w14:paraId="178C13E7" w14:textId="47C9D7FD" w:rsidR="00FE10FF" w:rsidRPr="00A71290" w:rsidRDefault="00FE10FF" w:rsidP="006E2296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Costs / financed by</w:t>
            </w:r>
          </w:p>
        </w:tc>
      </w:tr>
      <w:tr w:rsidR="00FE10FF" w:rsidRPr="00AA0C1F" w14:paraId="4D3364C2" w14:textId="73E454A4" w:rsidTr="00FE10FF">
        <w:tc>
          <w:tcPr>
            <w:tcW w:w="5812" w:type="dxa"/>
          </w:tcPr>
          <w:p w14:paraId="70D58CAE" w14:textId="21BADA21" w:rsidR="00FE10FF" w:rsidRPr="00A71290" w:rsidRDefault="00FE10FF" w:rsidP="00AA0C1F">
            <w:pPr>
              <w:spacing w:line="276" w:lineRule="auto"/>
              <w:rPr>
                <w:b/>
                <w:lang w:val="en-GB"/>
              </w:rPr>
            </w:pPr>
            <w:r w:rsidRPr="00A71290">
              <w:rPr>
                <w:b/>
                <w:lang w:val="en-GB"/>
              </w:rPr>
              <w:t>Ethics and integrity (</w:t>
            </w:r>
            <w:r>
              <w:rPr>
                <w:b/>
                <w:lang w:val="en-GB"/>
              </w:rPr>
              <w:t>min. 2 ECTS</w:t>
            </w:r>
            <w:r w:rsidRPr="00A71290">
              <w:rPr>
                <w:b/>
                <w:lang w:val="en-GB"/>
              </w:rPr>
              <w:t>)</w:t>
            </w:r>
          </w:p>
        </w:tc>
        <w:tc>
          <w:tcPr>
            <w:tcW w:w="2268" w:type="dxa"/>
          </w:tcPr>
          <w:p w14:paraId="4B82ED3D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62" w:type="dxa"/>
          </w:tcPr>
          <w:p w14:paraId="78D42B14" w14:textId="60F16230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9" w:type="dxa"/>
          </w:tcPr>
          <w:p w14:paraId="7E858A02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9" w:type="dxa"/>
          </w:tcPr>
          <w:p w14:paraId="198FFB9C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FE10FF" w:rsidRPr="00D7523E" w14:paraId="73A3B915" w14:textId="43B45608" w:rsidTr="00FE10FF">
        <w:tc>
          <w:tcPr>
            <w:tcW w:w="5812" w:type="dxa"/>
          </w:tcPr>
          <w:p w14:paraId="47AD403E" w14:textId="21AAF706" w:rsidR="00FE10FF" w:rsidRPr="00A71290" w:rsidRDefault="003E3279" w:rsidP="00D7523E">
            <w:pPr>
              <w:spacing w:line="276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e.g. </w:t>
            </w:r>
            <w:hyperlink r:id="rId6" w:history="1">
              <w:r w:rsidR="00D7523E" w:rsidRPr="00D7523E">
                <w:rPr>
                  <w:rStyle w:val="Hyperlink"/>
                  <w:i/>
                  <w:lang w:val="en-GB"/>
                </w:rPr>
                <w:t>Research Ethics</w:t>
              </w:r>
            </w:hyperlink>
            <w:r w:rsidR="00D7523E">
              <w:rPr>
                <w:i/>
                <w:lang w:val="en-GB"/>
              </w:rPr>
              <w:t xml:space="preserve"> (3 </w:t>
            </w:r>
            <w:proofErr w:type="spellStart"/>
            <w:r w:rsidR="00D7523E">
              <w:rPr>
                <w:i/>
                <w:lang w:val="en-GB"/>
              </w:rPr>
              <w:t>ects</w:t>
            </w:r>
            <w:proofErr w:type="spellEnd"/>
            <w:r w:rsidR="00D7523E">
              <w:rPr>
                <w:i/>
                <w:lang w:val="en-GB"/>
              </w:rPr>
              <w:t>)</w:t>
            </w:r>
            <w:r w:rsidR="00FE10FF" w:rsidRPr="00A71290">
              <w:rPr>
                <w:i/>
                <w:lang w:val="en-GB"/>
              </w:rPr>
              <w:t>….</w:t>
            </w:r>
            <w:r w:rsidR="00D7523E">
              <w:rPr>
                <w:i/>
                <w:lang w:val="en-GB"/>
              </w:rPr>
              <w:t xml:space="preserve"> / </w:t>
            </w:r>
            <w:hyperlink r:id="rId7" w:history="1">
              <w:r w:rsidR="00D7523E" w:rsidRPr="00D7523E">
                <w:rPr>
                  <w:rStyle w:val="Hyperlink"/>
                  <w:i/>
                  <w:lang w:val="en-GB"/>
                </w:rPr>
                <w:t xml:space="preserve">Sc. Integrity </w:t>
              </w:r>
            </w:hyperlink>
            <w:r w:rsidR="00D7523E">
              <w:rPr>
                <w:i/>
                <w:lang w:val="en-GB"/>
              </w:rPr>
              <w:t>(2ects)</w:t>
            </w:r>
          </w:p>
        </w:tc>
        <w:tc>
          <w:tcPr>
            <w:tcW w:w="2268" w:type="dxa"/>
          </w:tcPr>
          <w:p w14:paraId="5C86553A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28806F95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624574FA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785539E2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D7523E" w14:paraId="0806D106" w14:textId="789A9027" w:rsidTr="00FE10FF">
        <w:tc>
          <w:tcPr>
            <w:tcW w:w="5812" w:type="dxa"/>
          </w:tcPr>
          <w:p w14:paraId="6B006000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268" w:type="dxa"/>
          </w:tcPr>
          <w:p w14:paraId="086FC622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562" w:type="dxa"/>
          </w:tcPr>
          <w:p w14:paraId="4310A9A5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</w:tcPr>
          <w:p w14:paraId="7148E79F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</w:tcPr>
          <w:p w14:paraId="5C992E83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</w:tr>
      <w:tr w:rsidR="00FE10FF" w:rsidRPr="00AA0C1F" w14:paraId="24214FD5" w14:textId="7B9A4BA7" w:rsidTr="00FE10FF">
        <w:tc>
          <w:tcPr>
            <w:tcW w:w="5812" w:type="dxa"/>
          </w:tcPr>
          <w:p w14:paraId="24477520" w14:textId="59BA5640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  <w:r w:rsidRPr="006E2296">
              <w:rPr>
                <w:b/>
                <w:lang w:val="en-GB"/>
              </w:rPr>
              <w:t xml:space="preserve">BROK </w:t>
            </w:r>
            <w:r w:rsidRPr="006E2296">
              <w:rPr>
                <w:lang w:val="en-GB"/>
              </w:rPr>
              <w:t>(</w:t>
            </w:r>
            <w:r w:rsidRPr="006E2296">
              <w:rPr>
                <w:i/>
                <w:lang w:val="en-GB"/>
              </w:rPr>
              <w:t>if relevant to your project</w:t>
            </w:r>
            <w:r w:rsidRPr="006E2296">
              <w:rPr>
                <w:lang w:val="en-GB"/>
              </w:rPr>
              <w:t xml:space="preserve">) </w:t>
            </w:r>
          </w:p>
        </w:tc>
        <w:tc>
          <w:tcPr>
            <w:tcW w:w="2268" w:type="dxa"/>
          </w:tcPr>
          <w:p w14:paraId="6465014C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562" w:type="dxa"/>
          </w:tcPr>
          <w:p w14:paraId="11EFB50D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</w:tcPr>
          <w:p w14:paraId="3401718A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</w:tcPr>
          <w:p w14:paraId="69552D5E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</w:tr>
      <w:tr w:rsidR="00FE10FF" w:rsidRPr="00AA0C1F" w14:paraId="362585B1" w14:textId="03BA57FA" w:rsidTr="00FE10FF">
        <w:tc>
          <w:tcPr>
            <w:tcW w:w="5812" w:type="dxa"/>
          </w:tcPr>
          <w:p w14:paraId="6F142F16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268" w:type="dxa"/>
          </w:tcPr>
          <w:p w14:paraId="745F53E1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562" w:type="dxa"/>
          </w:tcPr>
          <w:p w14:paraId="0821C65E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</w:tcPr>
          <w:p w14:paraId="12C3BFB8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</w:tcPr>
          <w:p w14:paraId="1ECDC9B8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</w:tr>
      <w:tr w:rsidR="00FE10FF" w:rsidRPr="00AA0C1F" w14:paraId="245E0A88" w14:textId="57C05EA6" w:rsidTr="00FE10FF">
        <w:tc>
          <w:tcPr>
            <w:tcW w:w="5812" w:type="dxa"/>
          </w:tcPr>
          <w:p w14:paraId="088D78F2" w14:textId="1D56B06C" w:rsidR="00FE10FF" w:rsidRPr="00A71290" w:rsidRDefault="00FE10FF" w:rsidP="00AA0C1F">
            <w:pPr>
              <w:spacing w:line="276" w:lineRule="auto"/>
              <w:rPr>
                <w:b/>
                <w:lang w:val="en-GB"/>
              </w:rPr>
            </w:pPr>
            <w:r w:rsidRPr="00A71290">
              <w:rPr>
                <w:b/>
                <w:lang w:val="en-GB"/>
              </w:rPr>
              <w:t>Personal development (</w:t>
            </w:r>
            <w:r>
              <w:rPr>
                <w:b/>
                <w:lang w:val="en-GB"/>
              </w:rPr>
              <w:t xml:space="preserve">min. </w:t>
            </w:r>
            <w:r w:rsidRPr="00A71290">
              <w:rPr>
                <w:b/>
                <w:lang w:val="en-GB"/>
              </w:rPr>
              <w:t>3 ECTS)</w:t>
            </w:r>
          </w:p>
        </w:tc>
        <w:tc>
          <w:tcPr>
            <w:tcW w:w="2268" w:type="dxa"/>
          </w:tcPr>
          <w:p w14:paraId="3665A45F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62" w:type="dxa"/>
          </w:tcPr>
          <w:p w14:paraId="745F9CC9" w14:textId="6053B340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9" w:type="dxa"/>
          </w:tcPr>
          <w:p w14:paraId="130EC7C7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9" w:type="dxa"/>
          </w:tcPr>
          <w:p w14:paraId="09FBF919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FE10FF" w:rsidRPr="00AA0C1F" w14:paraId="5E000D7E" w14:textId="228FF20D" w:rsidTr="00FE10FF">
        <w:tc>
          <w:tcPr>
            <w:tcW w:w="5812" w:type="dxa"/>
          </w:tcPr>
          <w:p w14:paraId="46C6BC47" w14:textId="2B729398" w:rsidR="00FE10FF" w:rsidRPr="00A71290" w:rsidRDefault="00FE10FF" w:rsidP="00882E78">
            <w:pPr>
              <w:spacing w:line="276" w:lineRule="auto"/>
              <w:rPr>
                <w:i/>
                <w:lang w:val="en-GB"/>
              </w:rPr>
            </w:pPr>
            <w:r w:rsidRPr="00A71290">
              <w:rPr>
                <w:i/>
                <w:lang w:val="en-GB"/>
              </w:rPr>
              <w:t>e.g. Training PhD success and personal efficacy</w:t>
            </w:r>
            <w:r>
              <w:rPr>
                <w:i/>
                <w:lang w:val="en-GB"/>
              </w:rPr>
              <w:t xml:space="preserve"> (2 </w:t>
            </w:r>
            <w:proofErr w:type="spellStart"/>
            <w:r>
              <w:rPr>
                <w:i/>
                <w:lang w:val="en-GB"/>
              </w:rPr>
              <w:t>ects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  <w:tc>
          <w:tcPr>
            <w:tcW w:w="2268" w:type="dxa"/>
          </w:tcPr>
          <w:p w14:paraId="5131C476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7D4AC672" w14:textId="6594F4F3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38ABEC9D" w14:textId="77777777" w:rsidR="00FE10FF" w:rsidRPr="00A71290" w:rsidRDefault="00FE10FF" w:rsidP="009C5894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07459885" w14:textId="77777777" w:rsidR="00FE10FF" w:rsidRPr="00A71290" w:rsidRDefault="00FE10FF" w:rsidP="009C5894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61CCC6DB" w14:textId="13F8D7D9" w:rsidTr="00FE10FF">
        <w:tc>
          <w:tcPr>
            <w:tcW w:w="5812" w:type="dxa"/>
          </w:tcPr>
          <w:p w14:paraId="43128F70" w14:textId="47A07EC5" w:rsidR="00FE10FF" w:rsidRPr="00A71290" w:rsidRDefault="00FE10FF" w:rsidP="00EC183B">
            <w:pPr>
              <w:spacing w:line="276" w:lineRule="auto"/>
              <w:rPr>
                <w:i/>
                <w:lang w:val="en-GB"/>
              </w:rPr>
            </w:pPr>
            <w:r w:rsidRPr="00A71290">
              <w:rPr>
                <w:i/>
                <w:lang w:val="en-GB"/>
              </w:rPr>
              <w:t xml:space="preserve">e.g. Training Career Orientation for PhD Candidates and Post-docs </w:t>
            </w:r>
            <w:r>
              <w:rPr>
                <w:i/>
                <w:lang w:val="en-GB"/>
              </w:rPr>
              <w:t>( 1ects)</w:t>
            </w:r>
          </w:p>
        </w:tc>
        <w:tc>
          <w:tcPr>
            <w:tcW w:w="2268" w:type="dxa"/>
          </w:tcPr>
          <w:p w14:paraId="3A158E69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68051A00" w14:textId="1E85FA1A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26C35342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4C7D55C8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57CD2684" w14:textId="7F50AB1A" w:rsidTr="00FE10FF">
        <w:tc>
          <w:tcPr>
            <w:tcW w:w="5812" w:type="dxa"/>
          </w:tcPr>
          <w:p w14:paraId="07F5B2E1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2268" w:type="dxa"/>
          </w:tcPr>
          <w:p w14:paraId="77DC03C1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4E88EEC9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763D6F9B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54C0EF4B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45A066F7" w14:textId="08A8EAFD" w:rsidTr="00FE10FF">
        <w:tc>
          <w:tcPr>
            <w:tcW w:w="5812" w:type="dxa"/>
          </w:tcPr>
          <w:p w14:paraId="744B67EC" w14:textId="150FE1D0" w:rsidR="00FE10FF" w:rsidRPr="00A71290" w:rsidRDefault="00FE10FF" w:rsidP="00AA0C1F">
            <w:pPr>
              <w:spacing w:line="276" w:lineRule="auto"/>
              <w:rPr>
                <w:b/>
                <w:lang w:val="en-GB"/>
              </w:rPr>
            </w:pPr>
            <w:r w:rsidRPr="00A71290">
              <w:rPr>
                <w:b/>
                <w:lang w:val="en-GB"/>
              </w:rPr>
              <w:t>Writing/presenting in English (</w:t>
            </w:r>
            <w:r>
              <w:rPr>
                <w:b/>
                <w:lang w:val="en-GB"/>
              </w:rPr>
              <w:t xml:space="preserve">min. </w:t>
            </w:r>
            <w:r w:rsidRPr="00A71290">
              <w:rPr>
                <w:b/>
                <w:lang w:val="en-GB"/>
              </w:rPr>
              <w:t>3 ECTS)</w:t>
            </w:r>
          </w:p>
        </w:tc>
        <w:tc>
          <w:tcPr>
            <w:tcW w:w="2268" w:type="dxa"/>
          </w:tcPr>
          <w:p w14:paraId="0BDEBE00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62" w:type="dxa"/>
          </w:tcPr>
          <w:p w14:paraId="7B2BC3D0" w14:textId="4370FE48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9" w:type="dxa"/>
          </w:tcPr>
          <w:p w14:paraId="5903FD25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9" w:type="dxa"/>
          </w:tcPr>
          <w:p w14:paraId="534B9E1C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FE10FF" w:rsidRPr="00AA0C1F" w14:paraId="5AD28EDA" w14:textId="16FD8CD7" w:rsidTr="00FE10FF">
        <w:tc>
          <w:tcPr>
            <w:tcW w:w="5812" w:type="dxa"/>
          </w:tcPr>
          <w:p w14:paraId="359AEA39" w14:textId="78338944" w:rsidR="00FE10FF" w:rsidRPr="00A71290" w:rsidRDefault="00FE10FF" w:rsidP="00EC183B">
            <w:pPr>
              <w:spacing w:line="276" w:lineRule="auto"/>
              <w:rPr>
                <w:i/>
                <w:lang w:val="en-GB"/>
              </w:rPr>
            </w:pPr>
            <w:r w:rsidRPr="00A71290">
              <w:rPr>
                <w:i/>
                <w:lang w:val="en-GB"/>
              </w:rPr>
              <w:t>e.g. Presenting &amp; pitching your research in English</w:t>
            </w:r>
            <w:r>
              <w:rPr>
                <w:i/>
                <w:lang w:val="en-GB"/>
              </w:rPr>
              <w:t xml:space="preserve"> (2 </w:t>
            </w:r>
            <w:proofErr w:type="spellStart"/>
            <w:r>
              <w:rPr>
                <w:i/>
                <w:lang w:val="en-GB"/>
              </w:rPr>
              <w:t>ects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  <w:tc>
          <w:tcPr>
            <w:tcW w:w="2268" w:type="dxa"/>
          </w:tcPr>
          <w:p w14:paraId="1318540B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275CDA7A" w14:textId="051E70A3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303641CE" w14:textId="77777777" w:rsidR="00FE10FF" w:rsidRPr="00A71290" w:rsidRDefault="00FE10FF" w:rsidP="009C5894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1810C077" w14:textId="77777777" w:rsidR="00FE10FF" w:rsidRPr="00A71290" w:rsidRDefault="00FE10FF" w:rsidP="009C5894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6DD7C7A1" w14:textId="55B45D16" w:rsidTr="00FE10FF">
        <w:tc>
          <w:tcPr>
            <w:tcW w:w="5812" w:type="dxa"/>
          </w:tcPr>
          <w:p w14:paraId="5ABF26B9" w14:textId="739C64E1" w:rsidR="00FE10FF" w:rsidRPr="00A71290" w:rsidRDefault="00FE10FF" w:rsidP="00882E78">
            <w:pPr>
              <w:spacing w:line="276" w:lineRule="auto"/>
              <w:rPr>
                <w:i/>
                <w:lang w:val="en-GB"/>
              </w:rPr>
            </w:pPr>
            <w:r w:rsidRPr="00A71290">
              <w:rPr>
                <w:i/>
                <w:lang w:val="en-GB"/>
              </w:rPr>
              <w:t>e.g. Writing a scientific article in English</w:t>
            </w:r>
            <w:r>
              <w:rPr>
                <w:i/>
                <w:lang w:val="en-GB"/>
              </w:rPr>
              <w:t xml:space="preserve"> (3 </w:t>
            </w:r>
            <w:proofErr w:type="spellStart"/>
            <w:r>
              <w:rPr>
                <w:i/>
                <w:lang w:val="en-GB"/>
              </w:rPr>
              <w:t>ects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  <w:tc>
          <w:tcPr>
            <w:tcW w:w="2268" w:type="dxa"/>
          </w:tcPr>
          <w:p w14:paraId="723D65C4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3875F2E2" w14:textId="51D707BE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1FF3AA7C" w14:textId="77777777" w:rsidR="00FE10FF" w:rsidRPr="00A71290" w:rsidRDefault="00FE10FF" w:rsidP="009C5894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0363F641" w14:textId="77777777" w:rsidR="00FE10FF" w:rsidRPr="00A71290" w:rsidRDefault="00FE10FF" w:rsidP="009C5894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55DCCC76" w14:textId="2CEAC640" w:rsidTr="00FE10FF">
        <w:tc>
          <w:tcPr>
            <w:tcW w:w="5812" w:type="dxa"/>
          </w:tcPr>
          <w:p w14:paraId="0A12646D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268" w:type="dxa"/>
          </w:tcPr>
          <w:p w14:paraId="7EA363AA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562" w:type="dxa"/>
          </w:tcPr>
          <w:p w14:paraId="5D336831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</w:tcPr>
          <w:p w14:paraId="18310E53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</w:tcPr>
          <w:p w14:paraId="45C4464A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</w:tr>
      <w:tr w:rsidR="00FE10FF" w:rsidRPr="00AA0C1F" w14:paraId="61A5E4C4" w14:textId="15C951D6" w:rsidTr="00FE10FF">
        <w:tc>
          <w:tcPr>
            <w:tcW w:w="5812" w:type="dxa"/>
          </w:tcPr>
          <w:p w14:paraId="129CB3C5" w14:textId="0D5B1258" w:rsidR="00FE10FF" w:rsidRPr="00A71290" w:rsidRDefault="00FE10FF" w:rsidP="00AA0C1F">
            <w:pPr>
              <w:spacing w:line="276" w:lineRule="auto"/>
              <w:rPr>
                <w:b/>
                <w:lang w:val="en-GB"/>
              </w:rPr>
            </w:pPr>
            <w:r w:rsidRPr="00A71290">
              <w:rPr>
                <w:b/>
                <w:lang w:val="en-GB"/>
              </w:rPr>
              <w:t>Research methods (</w:t>
            </w:r>
            <w:r w:rsidR="00AA0C1F">
              <w:rPr>
                <w:b/>
                <w:lang w:val="en-GB"/>
              </w:rPr>
              <w:t xml:space="preserve">min. </w:t>
            </w:r>
            <w:r w:rsidRPr="00A71290">
              <w:rPr>
                <w:b/>
                <w:lang w:val="en-GB"/>
              </w:rPr>
              <w:t xml:space="preserve">6 ECTS) </w:t>
            </w:r>
          </w:p>
        </w:tc>
        <w:tc>
          <w:tcPr>
            <w:tcW w:w="2268" w:type="dxa"/>
          </w:tcPr>
          <w:p w14:paraId="20A94B6F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62" w:type="dxa"/>
          </w:tcPr>
          <w:p w14:paraId="19BFA403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9" w:type="dxa"/>
          </w:tcPr>
          <w:p w14:paraId="6803D3E4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9" w:type="dxa"/>
          </w:tcPr>
          <w:p w14:paraId="6755471F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FE10FF" w:rsidRPr="00AA0C1F" w14:paraId="4A8A8614" w14:textId="4D965BEF" w:rsidTr="00FE10FF">
        <w:tc>
          <w:tcPr>
            <w:tcW w:w="5812" w:type="dxa"/>
          </w:tcPr>
          <w:p w14:paraId="34460D0B" w14:textId="0D4733BB" w:rsidR="00FE10FF" w:rsidRPr="00A71290" w:rsidRDefault="00FE10FF" w:rsidP="00EC183B">
            <w:pPr>
              <w:spacing w:line="276" w:lineRule="auto"/>
              <w:rPr>
                <w:i/>
                <w:lang w:val="en-GB"/>
              </w:rPr>
            </w:pPr>
            <w:r w:rsidRPr="00A71290">
              <w:rPr>
                <w:i/>
                <w:lang w:val="en-GB"/>
              </w:rPr>
              <w:t>e.g. Randomized Controlled Trials of psychological interventions</w:t>
            </w:r>
            <w:r>
              <w:rPr>
                <w:i/>
                <w:lang w:val="en-GB"/>
              </w:rPr>
              <w:t xml:space="preserve"> (6 </w:t>
            </w:r>
            <w:proofErr w:type="spellStart"/>
            <w:r>
              <w:rPr>
                <w:i/>
                <w:lang w:val="en-GB"/>
              </w:rPr>
              <w:t>ects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  <w:tc>
          <w:tcPr>
            <w:tcW w:w="2268" w:type="dxa"/>
          </w:tcPr>
          <w:p w14:paraId="7E6F30AA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0AAAE984" w14:textId="0E6A73A4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59CD14E3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1C51BA57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6BC4BCBC" w14:textId="06665F45" w:rsidTr="00FE10FF">
        <w:tc>
          <w:tcPr>
            <w:tcW w:w="5812" w:type="dxa"/>
          </w:tcPr>
          <w:p w14:paraId="3F468E86" w14:textId="497394D1" w:rsidR="00FE10FF" w:rsidRPr="00A71290" w:rsidRDefault="00FE10FF" w:rsidP="00EC183B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kern w:val="0"/>
                <w:sz w:val="22"/>
                <w:szCs w:val="22"/>
                <w:lang w:val="en-GB" w:eastAsia="en-US"/>
              </w:rPr>
            </w:pPr>
            <w:r w:rsidRPr="00A71290">
              <w:rPr>
                <w:rFonts w:asciiTheme="minorHAnsi" w:eastAsiaTheme="minorHAnsi" w:hAnsiTheme="minorHAnsi" w:cstheme="minorBidi"/>
                <w:b w:val="0"/>
                <w:bCs w:val="0"/>
                <w:i/>
                <w:kern w:val="0"/>
                <w:sz w:val="22"/>
                <w:szCs w:val="22"/>
                <w:lang w:val="en-GB" w:eastAsia="en-US"/>
              </w:rPr>
              <w:t>e.g. Improving your statistical inferences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kern w:val="0"/>
                <w:sz w:val="22"/>
                <w:szCs w:val="22"/>
                <w:lang w:val="en-GB" w:eastAsia="en-US"/>
              </w:rPr>
              <w:t xml:space="preserve"> (1</w:t>
            </w:r>
            <w:r w:rsidRPr="00882E78">
              <w:rPr>
                <w:rFonts w:asciiTheme="minorHAnsi" w:eastAsiaTheme="minorHAnsi" w:hAnsiTheme="minorHAnsi" w:cstheme="minorBidi"/>
                <w:b w:val="0"/>
                <w:bCs w:val="0"/>
                <w:i/>
                <w:kern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82E78">
              <w:rPr>
                <w:rFonts w:asciiTheme="minorHAnsi" w:eastAsiaTheme="minorHAnsi" w:hAnsiTheme="minorHAnsi" w:cstheme="minorBidi"/>
                <w:b w:val="0"/>
                <w:bCs w:val="0"/>
                <w:i/>
                <w:kern w:val="0"/>
                <w:sz w:val="22"/>
                <w:szCs w:val="22"/>
                <w:lang w:val="en-GB" w:eastAsia="en-US"/>
              </w:rPr>
              <w:t>ects</w:t>
            </w:r>
            <w:proofErr w:type="spellEnd"/>
            <w:r w:rsidRPr="00882E78">
              <w:rPr>
                <w:rFonts w:asciiTheme="minorHAnsi" w:eastAsiaTheme="minorHAnsi" w:hAnsiTheme="minorHAnsi" w:cstheme="minorBidi"/>
                <w:b w:val="0"/>
                <w:bCs w:val="0"/>
                <w:i/>
                <w:kern w:val="0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2268" w:type="dxa"/>
          </w:tcPr>
          <w:p w14:paraId="10D67BAE" w14:textId="77777777" w:rsidR="00FE10FF" w:rsidRPr="00A71290" w:rsidRDefault="00FE10FF" w:rsidP="00EC183B">
            <w:pPr>
              <w:pStyle w:val="Heading3"/>
              <w:shd w:val="clear" w:color="auto" w:fill="FFFFFF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62" w:type="dxa"/>
          </w:tcPr>
          <w:p w14:paraId="0F538341" w14:textId="349C4C66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11DEFB34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20618E5E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18032DF1" w14:textId="599F7DBE" w:rsidTr="00FE10FF">
        <w:tc>
          <w:tcPr>
            <w:tcW w:w="5812" w:type="dxa"/>
          </w:tcPr>
          <w:p w14:paraId="7589792C" w14:textId="29719315" w:rsidR="00FE10FF" w:rsidRPr="00A71290" w:rsidRDefault="00FE10FF" w:rsidP="00EC18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A71290">
              <w:rPr>
                <w:rFonts w:ascii="Calibri" w:hAnsi="Calibri" w:cs="Calibri"/>
                <w:i/>
                <w:shd w:val="clear" w:color="auto" w:fill="FFFFFF"/>
                <w:lang w:val="en-GB"/>
              </w:rPr>
              <w:t xml:space="preserve">e.g.  ‘Introduction to Structural Equation Modelling using </w:t>
            </w:r>
            <w:proofErr w:type="spellStart"/>
            <w:r w:rsidRPr="00A71290">
              <w:rPr>
                <w:rFonts w:ascii="Calibri" w:hAnsi="Calibri" w:cs="Calibri"/>
                <w:i/>
                <w:shd w:val="clear" w:color="auto" w:fill="FFFFFF"/>
                <w:lang w:val="en-GB"/>
              </w:rPr>
              <w:t>Mplus</w:t>
            </w:r>
            <w:proofErr w:type="spellEnd"/>
            <w:r w:rsidRPr="00A71290">
              <w:rPr>
                <w:rFonts w:ascii="Calibri" w:hAnsi="Calibri" w:cs="Calibri"/>
                <w:i/>
                <w:shd w:val="clear" w:color="auto" w:fill="FFFFFF"/>
                <w:lang w:val="en-GB"/>
              </w:rPr>
              <w:t>’</w:t>
            </w:r>
            <w:r>
              <w:rPr>
                <w:rFonts w:ascii="Calibri" w:hAnsi="Calibri" w:cs="Calibri"/>
                <w:i/>
                <w:shd w:val="clear" w:color="auto" w:fill="FFFFFF"/>
                <w:lang w:val="en-GB"/>
              </w:rPr>
              <w:t xml:space="preserve"> (1,5</w:t>
            </w:r>
            <w:r w:rsidRPr="00882E78">
              <w:rPr>
                <w:rFonts w:ascii="Calibri" w:hAnsi="Calibri" w:cs="Calibri"/>
                <w:i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82E78">
              <w:rPr>
                <w:rFonts w:ascii="Calibri" w:hAnsi="Calibri" w:cs="Calibri"/>
                <w:i/>
                <w:shd w:val="clear" w:color="auto" w:fill="FFFFFF"/>
                <w:lang w:val="en-GB"/>
              </w:rPr>
              <w:t>ects</w:t>
            </w:r>
            <w:proofErr w:type="spellEnd"/>
            <w:r w:rsidRPr="00882E78">
              <w:rPr>
                <w:rFonts w:ascii="Calibri" w:hAnsi="Calibri" w:cs="Calibri"/>
                <w:i/>
                <w:shd w:val="clear" w:color="auto" w:fill="FFFFFF"/>
                <w:lang w:val="en-GB"/>
              </w:rPr>
              <w:t>)</w:t>
            </w:r>
          </w:p>
        </w:tc>
        <w:tc>
          <w:tcPr>
            <w:tcW w:w="2268" w:type="dxa"/>
          </w:tcPr>
          <w:p w14:paraId="35FA7702" w14:textId="77777777" w:rsidR="00FE10FF" w:rsidRPr="00A71290" w:rsidRDefault="00FE10FF" w:rsidP="00EF759B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64B46276" w14:textId="7220F6BB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773247CB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56A7DACF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447D6656" w14:textId="0082098D" w:rsidTr="00FE10FF">
        <w:tc>
          <w:tcPr>
            <w:tcW w:w="5812" w:type="dxa"/>
          </w:tcPr>
          <w:p w14:paraId="4D064560" w14:textId="4480C334" w:rsidR="00FE10FF" w:rsidRPr="00A71290" w:rsidRDefault="00FE10FF" w:rsidP="00882E78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A71290">
              <w:rPr>
                <w:rFonts w:ascii="Calibri" w:hAnsi="Calibri" w:cs="Calibri"/>
                <w:i/>
                <w:shd w:val="clear" w:color="auto" w:fill="FFFFFF"/>
                <w:lang w:val="en-GB"/>
              </w:rPr>
              <w:t>e.g. ‘Advanced Cours</w:t>
            </w:r>
            <w:r>
              <w:rPr>
                <w:rFonts w:ascii="Calibri" w:hAnsi="Calibri" w:cs="Calibri"/>
                <w:i/>
                <w:shd w:val="clear" w:color="auto" w:fill="FFFFFF"/>
                <w:lang w:val="en-GB"/>
              </w:rPr>
              <w:t>e</w:t>
            </w:r>
            <w:r w:rsidRPr="00A71290">
              <w:rPr>
                <w:rFonts w:ascii="Calibri" w:hAnsi="Calibri" w:cs="Calibri"/>
                <w:i/>
                <w:shd w:val="clear" w:color="auto" w:fill="FFFFFF"/>
                <w:lang w:val="en-GB"/>
              </w:rPr>
              <w:t xml:space="preserve"> on using </w:t>
            </w:r>
            <w:proofErr w:type="spellStart"/>
            <w:r w:rsidRPr="00A71290">
              <w:rPr>
                <w:rFonts w:ascii="Calibri" w:hAnsi="Calibri" w:cs="Calibri"/>
                <w:i/>
                <w:shd w:val="clear" w:color="auto" w:fill="FFFFFF"/>
                <w:lang w:val="en-GB"/>
              </w:rPr>
              <w:t>Mplus</w:t>
            </w:r>
            <w:proofErr w:type="spellEnd"/>
            <w:r w:rsidRPr="00A71290">
              <w:rPr>
                <w:rFonts w:ascii="Calibri" w:hAnsi="Calibri" w:cs="Calibri"/>
                <w:i/>
                <w:shd w:val="clear" w:color="auto" w:fill="FFFFFF"/>
                <w:lang w:val="en-GB"/>
              </w:rPr>
              <w:t>’</w:t>
            </w:r>
            <w:r>
              <w:rPr>
                <w:rFonts w:ascii="Calibri" w:hAnsi="Calibri" w:cs="Calibri"/>
                <w:i/>
                <w:shd w:val="clear" w:color="auto" w:fill="FFFFFF"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(1,5 </w:t>
            </w:r>
            <w:proofErr w:type="spellStart"/>
            <w:r>
              <w:rPr>
                <w:i/>
                <w:lang w:val="en-GB"/>
              </w:rPr>
              <w:t>ects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  <w:tc>
          <w:tcPr>
            <w:tcW w:w="2268" w:type="dxa"/>
          </w:tcPr>
          <w:p w14:paraId="04A05104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1550B177" w14:textId="590F7003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53B4DFBF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17B50B3D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1EA32C51" w14:textId="177CF2AA" w:rsidTr="00FE10FF">
        <w:tc>
          <w:tcPr>
            <w:tcW w:w="5812" w:type="dxa"/>
          </w:tcPr>
          <w:p w14:paraId="19CBCB4F" w14:textId="7478C675" w:rsidR="00FE10FF" w:rsidRPr="00A71290" w:rsidRDefault="00FE10FF" w:rsidP="00882E7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hd w:val="clear" w:color="auto" w:fill="FFFFFF"/>
                <w:lang w:val="en-GB"/>
              </w:rPr>
            </w:pPr>
            <w:r w:rsidRPr="00A71290">
              <w:rPr>
                <w:rFonts w:ascii="Calibri" w:hAnsi="Calibri" w:cs="Calibri"/>
                <w:i/>
                <w:shd w:val="clear" w:color="auto" w:fill="FFFFFF"/>
                <w:lang w:val="en-GB"/>
              </w:rPr>
              <w:t>e.g. ‘Advanced Methodology’</w:t>
            </w:r>
            <w:r>
              <w:rPr>
                <w:rFonts w:ascii="Calibri" w:hAnsi="Calibri" w:cs="Calibri"/>
                <w:i/>
                <w:shd w:val="clear" w:color="auto" w:fill="FFFFFF"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(6 </w:t>
            </w:r>
            <w:proofErr w:type="spellStart"/>
            <w:r>
              <w:rPr>
                <w:i/>
                <w:lang w:val="en-GB"/>
              </w:rPr>
              <w:t>ects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  <w:tc>
          <w:tcPr>
            <w:tcW w:w="2268" w:type="dxa"/>
          </w:tcPr>
          <w:p w14:paraId="3A4355EA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4443BF09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76048B9E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2F761806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41B22D1C" w14:textId="6084591C" w:rsidTr="00FE10FF">
        <w:tc>
          <w:tcPr>
            <w:tcW w:w="5812" w:type="dxa"/>
          </w:tcPr>
          <w:p w14:paraId="74E7ED80" w14:textId="77777777" w:rsidR="00FE10FF" w:rsidRPr="00A71290" w:rsidRDefault="00FE10FF" w:rsidP="00EC183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268" w:type="dxa"/>
          </w:tcPr>
          <w:p w14:paraId="008F2BAF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0F8B8682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76B3E9F6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505B6ED6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7FB38714" w14:textId="5EB7D9DD" w:rsidTr="00FE10FF">
        <w:tc>
          <w:tcPr>
            <w:tcW w:w="5812" w:type="dxa"/>
          </w:tcPr>
          <w:p w14:paraId="6B796D1A" w14:textId="77777777" w:rsidR="00FE10FF" w:rsidRPr="00A71290" w:rsidRDefault="00FE10FF" w:rsidP="00821F1A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FFFFF"/>
                <w:lang w:val="en-GB"/>
              </w:rPr>
            </w:pPr>
            <w:r w:rsidRPr="00A71290">
              <w:rPr>
                <w:rFonts w:ascii="Calibri" w:hAnsi="Calibri" w:cs="Calibri"/>
                <w:b/>
                <w:shd w:val="clear" w:color="auto" w:fill="FFFFFF"/>
                <w:lang w:val="en-GB"/>
              </w:rPr>
              <w:t>Data Management Plan (compulsory 1 ECTS)</w:t>
            </w:r>
          </w:p>
        </w:tc>
        <w:tc>
          <w:tcPr>
            <w:tcW w:w="2268" w:type="dxa"/>
          </w:tcPr>
          <w:p w14:paraId="2C5B67CC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49A9BF92" w14:textId="154E22C8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1027224D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4E2DD01F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A71290" w14:paraId="5E1D345E" w14:textId="4E961120" w:rsidTr="00FE10FF">
        <w:tc>
          <w:tcPr>
            <w:tcW w:w="5812" w:type="dxa"/>
          </w:tcPr>
          <w:p w14:paraId="255214F6" w14:textId="72E181CD" w:rsidR="00FE10FF" w:rsidRPr="00A71290" w:rsidRDefault="00FE10FF" w:rsidP="00C879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hd w:val="clear" w:color="auto" w:fill="FFFFFF"/>
                <w:lang w:val="en-GB"/>
              </w:rPr>
            </w:pPr>
            <w:r w:rsidRPr="00A71290">
              <w:rPr>
                <w:lang w:val="en-GB"/>
              </w:rPr>
              <w:t>Training ‘Writing a Data Management Plan’ for PhDs</w:t>
            </w:r>
            <w:r>
              <w:rPr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(1 </w:t>
            </w:r>
            <w:proofErr w:type="spellStart"/>
            <w:r>
              <w:rPr>
                <w:i/>
                <w:lang w:val="en-GB"/>
              </w:rPr>
              <w:t>ects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  <w:tc>
          <w:tcPr>
            <w:tcW w:w="2268" w:type="dxa"/>
          </w:tcPr>
          <w:p w14:paraId="58FADD3C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  <w:r w:rsidRPr="00A71290">
              <w:rPr>
                <w:lang w:val="en-GB"/>
              </w:rPr>
              <w:t>UBVU</w:t>
            </w:r>
          </w:p>
        </w:tc>
        <w:tc>
          <w:tcPr>
            <w:tcW w:w="562" w:type="dxa"/>
          </w:tcPr>
          <w:p w14:paraId="2B0625A8" w14:textId="68705E79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25DF7639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6E1BC69F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A71290" w14:paraId="6244901E" w14:textId="3A9FC556" w:rsidTr="00FE10FF">
        <w:tc>
          <w:tcPr>
            <w:tcW w:w="5812" w:type="dxa"/>
          </w:tcPr>
          <w:p w14:paraId="216EE67F" w14:textId="77777777" w:rsidR="00FE10FF" w:rsidRPr="00A71290" w:rsidRDefault="00FE10FF" w:rsidP="00821F1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268" w:type="dxa"/>
          </w:tcPr>
          <w:p w14:paraId="368D62A4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690DF283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571D69A0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1E624C96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71F8F37C" w14:textId="3C20CFE3" w:rsidTr="00FE10FF">
        <w:tc>
          <w:tcPr>
            <w:tcW w:w="5812" w:type="dxa"/>
          </w:tcPr>
          <w:p w14:paraId="7B59B21A" w14:textId="77777777" w:rsidR="00FE10FF" w:rsidRPr="00A71290" w:rsidRDefault="00FE10FF" w:rsidP="00821F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97D"/>
                <w:shd w:val="clear" w:color="auto" w:fill="FFFFFF"/>
                <w:lang w:val="en-GB"/>
              </w:rPr>
            </w:pPr>
            <w:r w:rsidRPr="00A71290">
              <w:rPr>
                <w:b/>
                <w:lang w:val="en-GB"/>
              </w:rPr>
              <w:t>Colloquia / Conference attendance (min. 1 – max. 6)</w:t>
            </w:r>
          </w:p>
        </w:tc>
        <w:tc>
          <w:tcPr>
            <w:tcW w:w="2268" w:type="dxa"/>
          </w:tcPr>
          <w:p w14:paraId="3B127C2B" w14:textId="77777777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562" w:type="dxa"/>
          </w:tcPr>
          <w:p w14:paraId="4F3246AD" w14:textId="18EE7C9C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</w:tcPr>
          <w:p w14:paraId="56CE3882" w14:textId="77777777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</w:tcPr>
          <w:p w14:paraId="51D4168C" w14:textId="77777777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</w:tr>
      <w:tr w:rsidR="00FE10FF" w:rsidRPr="00AA0C1F" w14:paraId="07CD5660" w14:textId="5071E5F4" w:rsidTr="00FE10FF">
        <w:tc>
          <w:tcPr>
            <w:tcW w:w="5812" w:type="dxa"/>
          </w:tcPr>
          <w:p w14:paraId="76A1BD60" w14:textId="63EC0A4C" w:rsidR="00FE10FF" w:rsidRPr="00D7523E" w:rsidRDefault="00FE10FF" w:rsidP="00821F1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1F497D"/>
                <w:shd w:val="clear" w:color="auto" w:fill="FFFFFF"/>
                <w:lang w:val="en-GB"/>
              </w:rPr>
            </w:pPr>
            <w:r w:rsidRPr="00D7523E">
              <w:rPr>
                <w:i/>
                <w:lang w:val="en-GB"/>
              </w:rPr>
              <w:t xml:space="preserve">(International) Conference attendance with (poster) presentation (1 </w:t>
            </w:r>
            <w:proofErr w:type="spellStart"/>
            <w:r w:rsidRPr="00D7523E">
              <w:rPr>
                <w:i/>
                <w:lang w:val="en-GB"/>
              </w:rPr>
              <w:t>ects</w:t>
            </w:r>
            <w:proofErr w:type="spellEnd"/>
            <w:r w:rsidRPr="00D7523E">
              <w:rPr>
                <w:i/>
                <w:lang w:val="en-GB"/>
              </w:rPr>
              <w:t xml:space="preserve"> for attendance / 2 </w:t>
            </w:r>
            <w:proofErr w:type="spellStart"/>
            <w:r w:rsidRPr="00D7523E">
              <w:rPr>
                <w:i/>
                <w:lang w:val="en-GB"/>
              </w:rPr>
              <w:t>ects</w:t>
            </w:r>
            <w:proofErr w:type="spellEnd"/>
            <w:r w:rsidRPr="00D7523E">
              <w:rPr>
                <w:i/>
                <w:lang w:val="en-GB"/>
              </w:rPr>
              <w:t xml:space="preserve"> with presentation)</w:t>
            </w:r>
          </w:p>
        </w:tc>
        <w:tc>
          <w:tcPr>
            <w:tcW w:w="2268" w:type="dxa"/>
          </w:tcPr>
          <w:p w14:paraId="35EB0A48" w14:textId="77777777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562" w:type="dxa"/>
          </w:tcPr>
          <w:p w14:paraId="14F6301F" w14:textId="3F3930B1" w:rsidR="00FE10FF" w:rsidRPr="00A71290" w:rsidRDefault="00FE10FF" w:rsidP="00821F1A">
            <w:pPr>
              <w:spacing w:line="276" w:lineRule="auto"/>
              <w:rPr>
                <w:b/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</w:tcPr>
          <w:p w14:paraId="43A0BF12" w14:textId="77777777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</w:tcPr>
          <w:p w14:paraId="3C8FAD77" w14:textId="77777777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</w:tr>
      <w:tr w:rsidR="00FE10FF" w:rsidRPr="00A71290" w14:paraId="0C0C0F85" w14:textId="6EFE7051" w:rsidTr="00FE10FF">
        <w:tc>
          <w:tcPr>
            <w:tcW w:w="5812" w:type="dxa"/>
          </w:tcPr>
          <w:p w14:paraId="6B776522" w14:textId="285F6DF7" w:rsidR="00FE10FF" w:rsidRPr="00D7523E" w:rsidRDefault="00FE10FF" w:rsidP="00821F1A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D7523E">
              <w:rPr>
                <w:i/>
                <w:lang w:val="en-GB"/>
              </w:rPr>
              <w:t xml:space="preserve">Colloquia (interdisciplinary colloquia) (8 colloquia = 1 </w:t>
            </w:r>
            <w:proofErr w:type="spellStart"/>
            <w:r w:rsidRPr="00D7523E">
              <w:rPr>
                <w:i/>
                <w:lang w:val="en-GB"/>
              </w:rPr>
              <w:t>ects</w:t>
            </w:r>
            <w:proofErr w:type="spellEnd"/>
            <w:r w:rsidRPr="00D7523E">
              <w:rPr>
                <w:i/>
                <w:lang w:val="en-GB"/>
              </w:rPr>
              <w:t>)</w:t>
            </w:r>
          </w:p>
        </w:tc>
        <w:tc>
          <w:tcPr>
            <w:tcW w:w="2268" w:type="dxa"/>
          </w:tcPr>
          <w:p w14:paraId="5E6FB566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  <w:r w:rsidRPr="00A71290">
              <w:rPr>
                <w:lang w:val="en-GB"/>
              </w:rPr>
              <w:t>FGB / Research Institute</w:t>
            </w:r>
          </w:p>
        </w:tc>
        <w:tc>
          <w:tcPr>
            <w:tcW w:w="562" w:type="dxa"/>
          </w:tcPr>
          <w:p w14:paraId="7E8EE131" w14:textId="7D24C4AD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4A621E85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3227B535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A71290" w14:paraId="10012C4D" w14:textId="385F8DBE" w:rsidTr="00FE10FF">
        <w:tc>
          <w:tcPr>
            <w:tcW w:w="5812" w:type="dxa"/>
          </w:tcPr>
          <w:p w14:paraId="45BC0A27" w14:textId="77777777" w:rsidR="00FE10FF" w:rsidRPr="002F1170" w:rsidRDefault="00FE10FF" w:rsidP="00821F1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268" w:type="dxa"/>
          </w:tcPr>
          <w:p w14:paraId="59DE53C8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414102C9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7614BEC5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44CD838C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173C5ACC" w14:textId="1B3C5D51" w:rsidTr="00FE10FF">
        <w:tc>
          <w:tcPr>
            <w:tcW w:w="5812" w:type="dxa"/>
          </w:tcPr>
          <w:p w14:paraId="180D4A03" w14:textId="56A37903" w:rsidR="00FE10FF" w:rsidRPr="002F1170" w:rsidRDefault="00FE10FF" w:rsidP="0086563F">
            <w:pPr>
              <w:spacing w:line="276" w:lineRule="auto"/>
              <w:rPr>
                <w:b/>
                <w:lang w:val="en-GB"/>
              </w:rPr>
            </w:pPr>
            <w:r w:rsidRPr="002F1170">
              <w:rPr>
                <w:b/>
                <w:lang w:val="en-GB"/>
              </w:rPr>
              <w:t>PhD Subject related training (min. 6 ECTS)</w:t>
            </w:r>
          </w:p>
        </w:tc>
        <w:tc>
          <w:tcPr>
            <w:tcW w:w="2268" w:type="dxa"/>
          </w:tcPr>
          <w:p w14:paraId="50DD05DE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62" w:type="dxa"/>
          </w:tcPr>
          <w:p w14:paraId="4A36F901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9" w:type="dxa"/>
          </w:tcPr>
          <w:p w14:paraId="39FB6FA9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9" w:type="dxa"/>
          </w:tcPr>
          <w:p w14:paraId="75D49C87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FE10FF" w:rsidRPr="00AA0C1F" w14:paraId="40C87944" w14:textId="7885D868" w:rsidTr="00FE10FF">
        <w:tc>
          <w:tcPr>
            <w:tcW w:w="5812" w:type="dxa"/>
          </w:tcPr>
          <w:p w14:paraId="0173F6B1" w14:textId="682F7FC8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2268" w:type="dxa"/>
          </w:tcPr>
          <w:p w14:paraId="58CB88B7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1348B8F7" w14:textId="7C3314FD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67EC8A8F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41CC073D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78F92832" w14:textId="4B3E99EF" w:rsidTr="00FE10FF">
        <w:tc>
          <w:tcPr>
            <w:tcW w:w="5812" w:type="dxa"/>
          </w:tcPr>
          <w:p w14:paraId="65E10323" w14:textId="59DF43A5" w:rsidR="00FE10FF" w:rsidRPr="0086563F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268" w:type="dxa"/>
          </w:tcPr>
          <w:p w14:paraId="044242F7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62" w:type="dxa"/>
          </w:tcPr>
          <w:p w14:paraId="7D0FAAC2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9" w:type="dxa"/>
          </w:tcPr>
          <w:p w14:paraId="5D16DB0C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9" w:type="dxa"/>
          </w:tcPr>
          <w:p w14:paraId="3BA43972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FE10FF" w:rsidRPr="00AA0C1F" w14:paraId="5CD07A09" w14:textId="263C992A" w:rsidTr="00FE10FF">
        <w:tc>
          <w:tcPr>
            <w:tcW w:w="5812" w:type="dxa"/>
          </w:tcPr>
          <w:p w14:paraId="0987F43D" w14:textId="3AEC3EBF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2268" w:type="dxa"/>
          </w:tcPr>
          <w:p w14:paraId="3FB17531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15E9B903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426B6442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7DCCB66C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3752D32A" w14:textId="317F4918" w:rsidTr="00FE10FF">
        <w:tc>
          <w:tcPr>
            <w:tcW w:w="5812" w:type="dxa"/>
          </w:tcPr>
          <w:p w14:paraId="44E6A4F4" w14:textId="65330082" w:rsidR="00FE10FF" w:rsidRPr="002F1170" w:rsidRDefault="00FE10FF" w:rsidP="002F1170">
            <w:pPr>
              <w:spacing w:line="276" w:lineRule="auto"/>
              <w:rPr>
                <w:b/>
                <w:lang w:val="en-GB"/>
              </w:rPr>
            </w:pPr>
            <w:r w:rsidRPr="002F1170">
              <w:rPr>
                <w:b/>
                <w:lang w:val="en-GB"/>
              </w:rPr>
              <w:t>Training on the job</w:t>
            </w:r>
            <w:r>
              <w:rPr>
                <w:b/>
                <w:lang w:val="en-GB"/>
              </w:rPr>
              <w:t xml:space="preserve"> (max 4 ECTS</w:t>
            </w:r>
            <w:r w:rsidRPr="002F1170">
              <w:rPr>
                <w:b/>
                <w:lang w:val="en-GB"/>
              </w:rPr>
              <w:t>)</w:t>
            </w:r>
          </w:p>
        </w:tc>
        <w:tc>
          <w:tcPr>
            <w:tcW w:w="2268" w:type="dxa"/>
          </w:tcPr>
          <w:p w14:paraId="5F52FDE1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0DE28765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4670DB53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7B23DAEF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58A8878C" w14:textId="2992EC06" w:rsidTr="00FE10FF">
        <w:tc>
          <w:tcPr>
            <w:tcW w:w="5812" w:type="dxa"/>
          </w:tcPr>
          <w:p w14:paraId="7F7BC9B2" w14:textId="0C20C8ED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2268" w:type="dxa"/>
          </w:tcPr>
          <w:p w14:paraId="4AF5B0E4" w14:textId="60C8E198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562" w:type="dxa"/>
          </w:tcPr>
          <w:p w14:paraId="4E900527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06227958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9" w:type="dxa"/>
          </w:tcPr>
          <w:p w14:paraId="04757CEC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AA0C1F" w14:paraId="6B2B0CD6" w14:textId="2A461BF0" w:rsidTr="00FE10FF">
        <w:tc>
          <w:tcPr>
            <w:tcW w:w="5812" w:type="dxa"/>
          </w:tcPr>
          <w:p w14:paraId="5464F07B" w14:textId="77777777" w:rsidR="00FE10FF" w:rsidRPr="00A71290" w:rsidRDefault="00FE10FF" w:rsidP="00821F1A">
            <w:pPr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3F6A8ABB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562" w:type="dxa"/>
          </w:tcPr>
          <w:p w14:paraId="7558FEEC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1129" w:type="dxa"/>
          </w:tcPr>
          <w:p w14:paraId="72389F83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1129" w:type="dxa"/>
          </w:tcPr>
          <w:p w14:paraId="5EAA947C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</w:tr>
      <w:tr w:rsidR="00FE10FF" w:rsidRPr="00A71290" w14:paraId="3936A4D4" w14:textId="510F5221" w:rsidTr="00FE10FF">
        <w:tc>
          <w:tcPr>
            <w:tcW w:w="5812" w:type="dxa"/>
          </w:tcPr>
          <w:p w14:paraId="1FF984B4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  <w:r w:rsidRPr="00A71290">
              <w:rPr>
                <w:b/>
                <w:sz w:val="24"/>
                <w:szCs w:val="24"/>
                <w:lang w:val="en-GB"/>
              </w:rPr>
              <w:t>Total (min. 30)</w:t>
            </w:r>
          </w:p>
        </w:tc>
        <w:tc>
          <w:tcPr>
            <w:tcW w:w="2268" w:type="dxa"/>
          </w:tcPr>
          <w:p w14:paraId="4264A104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562" w:type="dxa"/>
          </w:tcPr>
          <w:p w14:paraId="2981F610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1129" w:type="dxa"/>
          </w:tcPr>
          <w:p w14:paraId="79C994F5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1129" w:type="dxa"/>
          </w:tcPr>
          <w:p w14:paraId="53CEAA35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</w:tr>
    </w:tbl>
    <w:p w14:paraId="184DDAB2" w14:textId="66966D6A" w:rsidR="007E26A6" w:rsidRPr="00A71290" w:rsidRDefault="00A411A1" w:rsidP="00F868F4">
      <w:pPr>
        <w:ind w:left="-284"/>
        <w:rPr>
          <w:b/>
          <w:lang w:val="en-GB"/>
        </w:rPr>
      </w:pPr>
      <w:r w:rsidRPr="00A71290">
        <w:rPr>
          <w:b/>
          <w:lang w:val="en-GB"/>
        </w:rPr>
        <w:t>T</w:t>
      </w:r>
      <w:r w:rsidR="002C6696">
        <w:rPr>
          <w:b/>
          <w:lang w:val="en-GB"/>
        </w:rPr>
        <w:t>raining plan</w:t>
      </w:r>
      <w:r w:rsidRPr="00A71290">
        <w:rPr>
          <w:b/>
          <w:lang w:val="en-GB"/>
        </w:rPr>
        <w:t xml:space="preserve"> Template FGB</w:t>
      </w:r>
      <w:r w:rsidR="00F868F4">
        <w:rPr>
          <w:b/>
          <w:lang w:val="en-GB"/>
        </w:rPr>
        <w:t xml:space="preserve"> </w:t>
      </w:r>
      <w:r w:rsidR="00F868F4">
        <w:rPr>
          <w:b/>
          <w:lang w:val="en-GB"/>
        </w:rPr>
        <w:tab/>
        <w:t>Name: ………………………</w:t>
      </w:r>
      <w:r w:rsidR="00F868F4">
        <w:rPr>
          <w:b/>
          <w:lang w:val="en-GB"/>
        </w:rPr>
        <w:tab/>
      </w:r>
      <w:r w:rsidR="00F868F4">
        <w:rPr>
          <w:b/>
          <w:lang w:val="en-GB"/>
        </w:rPr>
        <w:tab/>
        <w:t>Department: ……………………</w:t>
      </w:r>
    </w:p>
    <w:p w14:paraId="1C70524D" w14:textId="48581E0A" w:rsidR="00A71290" w:rsidRDefault="00A71290" w:rsidP="00A80D1A">
      <w:pPr>
        <w:ind w:left="-142"/>
        <w:rPr>
          <w:b/>
          <w:lang w:val="en-GB"/>
        </w:rPr>
      </w:pPr>
      <w:r w:rsidRPr="00A71290">
        <w:rPr>
          <w:b/>
          <w:lang w:val="en-GB"/>
        </w:rPr>
        <w:lastRenderedPageBreak/>
        <w:t xml:space="preserve">The training budget of €5000, which includes </w:t>
      </w:r>
      <w:r w:rsidR="00A80D1A">
        <w:rPr>
          <w:b/>
          <w:lang w:val="en-GB"/>
        </w:rPr>
        <w:t>the costs of the aforementioned training</w:t>
      </w:r>
      <w:r w:rsidRPr="00A71290">
        <w:rPr>
          <w:b/>
          <w:lang w:val="en-GB"/>
        </w:rPr>
        <w:t xml:space="preserve">, </w:t>
      </w:r>
      <w:r>
        <w:rPr>
          <w:b/>
          <w:lang w:val="en-GB"/>
        </w:rPr>
        <w:t>is financed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2D5" w:rsidRPr="00AA0C1F" w14:paraId="2B91AE3A" w14:textId="77777777" w:rsidTr="006A62D5">
        <w:tc>
          <w:tcPr>
            <w:tcW w:w="9062" w:type="dxa"/>
          </w:tcPr>
          <w:p w14:paraId="39567C51" w14:textId="77777777" w:rsidR="006A62D5" w:rsidRDefault="006A62D5" w:rsidP="00EC183B">
            <w:pPr>
              <w:rPr>
                <w:b/>
                <w:lang w:val="en-GB"/>
              </w:rPr>
            </w:pPr>
          </w:p>
          <w:p w14:paraId="6164C7BF" w14:textId="77777777" w:rsidR="00396720" w:rsidRDefault="00396720" w:rsidP="00EC183B">
            <w:pPr>
              <w:rPr>
                <w:b/>
                <w:lang w:val="en-GB"/>
              </w:rPr>
            </w:pPr>
          </w:p>
          <w:p w14:paraId="7AA6058A" w14:textId="77777777" w:rsidR="00396720" w:rsidRDefault="00396720" w:rsidP="00EC183B">
            <w:pPr>
              <w:rPr>
                <w:b/>
                <w:lang w:val="en-GB"/>
              </w:rPr>
            </w:pPr>
          </w:p>
          <w:p w14:paraId="0D7FEBA6" w14:textId="77777777" w:rsidR="00396720" w:rsidRDefault="00396720" w:rsidP="00EC183B">
            <w:pPr>
              <w:rPr>
                <w:b/>
                <w:lang w:val="en-GB"/>
              </w:rPr>
            </w:pPr>
          </w:p>
          <w:p w14:paraId="0B1B0828" w14:textId="594C4B3B" w:rsidR="006A62D5" w:rsidRDefault="00396720" w:rsidP="00EC183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be signed by supervisor, Date</w:t>
            </w:r>
          </w:p>
          <w:p w14:paraId="71036DA1" w14:textId="1DA47007" w:rsidR="006A62D5" w:rsidRDefault="006A62D5" w:rsidP="00EC183B">
            <w:pPr>
              <w:rPr>
                <w:b/>
                <w:lang w:val="en-GB"/>
              </w:rPr>
            </w:pPr>
          </w:p>
        </w:tc>
      </w:tr>
    </w:tbl>
    <w:p w14:paraId="7E3B2FD6" w14:textId="77777777" w:rsidR="00A71290" w:rsidRPr="00A71290" w:rsidRDefault="00A71290" w:rsidP="00EC183B">
      <w:pPr>
        <w:rPr>
          <w:b/>
          <w:lang w:val="en-GB"/>
        </w:rPr>
      </w:pPr>
    </w:p>
    <w:sectPr w:rsidR="00A71290" w:rsidRPr="00A7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A82EB" w14:textId="77777777" w:rsidR="00E56850" w:rsidRDefault="00E56850" w:rsidP="007E26A6">
      <w:pPr>
        <w:spacing w:line="240" w:lineRule="auto"/>
      </w:pPr>
      <w:r>
        <w:separator/>
      </w:r>
    </w:p>
  </w:endnote>
  <w:endnote w:type="continuationSeparator" w:id="0">
    <w:p w14:paraId="5280F455" w14:textId="77777777" w:rsidR="00E56850" w:rsidRDefault="00E56850" w:rsidP="007E2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9A50" w14:textId="77777777" w:rsidR="00E56850" w:rsidRDefault="00E56850" w:rsidP="007E26A6">
      <w:pPr>
        <w:spacing w:line="240" w:lineRule="auto"/>
      </w:pPr>
      <w:r>
        <w:separator/>
      </w:r>
    </w:p>
  </w:footnote>
  <w:footnote w:type="continuationSeparator" w:id="0">
    <w:p w14:paraId="45DF2A36" w14:textId="77777777" w:rsidR="00E56850" w:rsidRDefault="00E56850" w:rsidP="007E26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3B"/>
    <w:rsid w:val="001E1B06"/>
    <w:rsid w:val="0021296C"/>
    <w:rsid w:val="0024619C"/>
    <w:rsid w:val="002C6696"/>
    <w:rsid w:val="002F1170"/>
    <w:rsid w:val="00396720"/>
    <w:rsid w:val="003E228F"/>
    <w:rsid w:val="003E3279"/>
    <w:rsid w:val="00440B7F"/>
    <w:rsid w:val="006A62D5"/>
    <w:rsid w:val="006E2296"/>
    <w:rsid w:val="00701F9A"/>
    <w:rsid w:val="00773398"/>
    <w:rsid w:val="00777C69"/>
    <w:rsid w:val="007E26A6"/>
    <w:rsid w:val="00821F1A"/>
    <w:rsid w:val="0086563F"/>
    <w:rsid w:val="00882E78"/>
    <w:rsid w:val="008A2445"/>
    <w:rsid w:val="008F0780"/>
    <w:rsid w:val="009C5894"/>
    <w:rsid w:val="009F210E"/>
    <w:rsid w:val="00A10B0E"/>
    <w:rsid w:val="00A411A1"/>
    <w:rsid w:val="00A71290"/>
    <w:rsid w:val="00A80D1A"/>
    <w:rsid w:val="00AA0C1F"/>
    <w:rsid w:val="00C00057"/>
    <w:rsid w:val="00C52B79"/>
    <w:rsid w:val="00C879A9"/>
    <w:rsid w:val="00CF617E"/>
    <w:rsid w:val="00D10FBB"/>
    <w:rsid w:val="00D7523E"/>
    <w:rsid w:val="00E56850"/>
    <w:rsid w:val="00E83517"/>
    <w:rsid w:val="00EC183B"/>
    <w:rsid w:val="00EF2C89"/>
    <w:rsid w:val="00EF759B"/>
    <w:rsid w:val="00F868F4"/>
    <w:rsid w:val="00FB45BC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DBDE"/>
  <w15:chartTrackingRefBased/>
  <w15:docId w15:val="{C1F279E7-CA81-4791-A7AA-1ADF6F5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83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EC18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C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6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A6"/>
  </w:style>
  <w:style w:type="paragraph" w:styleId="Footer">
    <w:name w:val="footer"/>
    <w:basedOn w:val="Normal"/>
    <w:link w:val="FooterChar"/>
    <w:uiPriority w:val="99"/>
    <w:unhideWhenUsed/>
    <w:rsid w:val="007E26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A6"/>
  </w:style>
  <w:style w:type="character" w:styleId="Hyperlink">
    <w:name w:val="Hyperlink"/>
    <w:basedOn w:val="DefaultParagraphFont"/>
    <w:uiPriority w:val="99"/>
    <w:unhideWhenUsed/>
    <w:rsid w:val="00D75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ta.nl/en/research/phd-traning-graduate-school/Courses-for-PhD-students/Scientific-Integrity/index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b.vu.nl/en/research/graduate-school/course-information-research-ethic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S.</dc:creator>
  <cp:keywords/>
  <dc:description/>
  <cp:lastModifiedBy>Kuijvenhoven, L.A.</cp:lastModifiedBy>
  <cp:revision>2</cp:revision>
  <cp:lastPrinted>2019-09-12T14:26:00Z</cp:lastPrinted>
  <dcterms:created xsi:type="dcterms:W3CDTF">2021-06-10T13:42:00Z</dcterms:created>
  <dcterms:modified xsi:type="dcterms:W3CDTF">2021-06-10T13:42:00Z</dcterms:modified>
</cp:coreProperties>
</file>