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5C3D" w14:textId="7276CFE5" w:rsidR="00212110" w:rsidRPr="008E74BB" w:rsidRDefault="00B14A20" w:rsidP="00856C44">
      <w:pPr>
        <w:pStyle w:val="Kop2"/>
        <w:spacing w:line="480" w:lineRule="auto"/>
        <w:rPr>
          <w:lang w:val="en-US"/>
        </w:rPr>
      </w:pPr>
      <w:r w:rsidRPr="008E74BB">
        <w:rPr>
          <w:lang w:val="en-US"/>
        </w:rPr>
        <w:t>Supplementary Material</w:t>
      </w:r>
    </w:p>
    <w:p w14:paraId="07993203" w14:textId="7AEC6CF2" w:rsidR="00B14A20" w:rsidRPr="008E74BB" w:rsidRDefault="00B14A20" w:rsidP="00856C44">
      <w:pPr>
        <w:spacing w:line="480" w:lineRule="auto"/>
        <w:rPr>
          <w:b/>
          <w:bCs/>
          <w:lang w:val="en-US"/>
        </w:rPr>
      </w:pPr>
      <w:r w:rsidRPr="008E74BB">
        <w:rPr>
          <w:b/>
          <w:bCs/>
          <w:lang w:val="en-US"/>
        </w:rPr>
        <w:t>Cohort descriptions</w:t>
      </w:r>
    </w:p>
    <w:p w14:paraId="20A208D0" w14:textId="296CEE00" w:rsidR="006A523A" w:rsidRPr="008E74BB" w:rsidRDefault="004B5799" w:rsidP="00856C44">
      <w:pPr>
        <w:spacing w:line="480" w:lineRule="auto"/>
        <w:jc w:val="both"/>
        <w:rPr>
          <w:i/>
          <w:iCs/>
          <w:lang w:val="en-US"/>
        </w:rPr>
      </w:pPr>
      <w:proofErr w:type="spellStart"/>
      <w:r>
        <w:rPr>
          <w:i/>
          <w:iCs/>
          <w:lang w:val="en-US"/>
        </w:rPr>
        <w:t>Doetinchem</w:t>
      </w:r>
      <w:proofErr w:type="spellEnd"/>
      <w:r>
        <w:rPr>
          <w:i/>
          <w:iCs/>
          <w:lang w:val="en-US"/>
        </w:rPr>
        <w:t xml:space="preserve"> Cohort Study</w:t>
      </w:r>
    </w:p>
    <w:p w14:paraId="0338E623" w14:textId="58D37974" w:rsidR="006A523A" w:rsidRPr="008E74BB" w:rsidRDefault="006A523A" w:rsidP="00856C44">
      <w:pPr>
        <w:spacing w:line="480" w:lineRule="auto"/>
        <w:jc w:val="both"/>
        <w:rPr>
          <w:lang w:val="en-US"/>
        </w:rPr>
      </w:pPr>
      <w:r w:rsidRPr="008E74BB">
        <w:rPr>
          <w:lang w:val="en-US"/>
        </w:rPr>
        <w:t xml:space="preserve">The </w:t>
      </w:r>
      <w:proofErr w:type="spellStart"/>
      <w:r w:rsidRPr="008E74BB">
        <w:rPr>
          <w:lang w:val="en-US"/>
        </w:rPr>
        <w:t>Doetinchem</w:t>
      </w:r>
      <w:proofErr w:type="spellEnd"/>
      <w:r w:rsidRPr="008E74BB">
        <w:rPr>
          <w:lang w:val="en-US"/>
        </w:rPr>
        <w:t xml:space="preserve"> Cohort Study (DCS) is a prospective population-based cohort study that started in 1987 and has been following over 12,000 participants in </w:t>
      </w:r>
      <w:proofErr w:type="spellStart"/>
      <w:r w:rsidRPr="008E74BB">
        <w:rPr>
          <w:lang w:val="en-US"/>
        </w:rPr>
        <w:t>Doetinchem</w:t>
      </w:r>
      <w:proofErr w:type="spellEnd"/>
      <w:r w:rsidRPr="008E74BB">
        <w:rPr>
          <w:lang w:val="en-US"/>
        </w:rPr>
        <w:t>, the Netherlands,</w:t>
      </w:r>
      <w:r w:rsidR="008056AE">
        <w:rPr>
          <w:lang w:val="en-US"/>
        </w:rPr>
        <w:t xml:space="preserve"> with follow-up of 8,000 participants</w:t>
      </w:r>
      <w:r w:rsidRPr="008E74BB">
        <w:rPr>
          <w:lang w:val="en-US"/>
        </w:rPr>
        <w:t xml:space="preserve"> for over 30 years. The study aims to investigate the lifestyle and environmental determinants of chronic diseases and ageing in a life course perspective. Depression information was obtained using the LIDAS. For a detailed description of DCS, see </w:t>
      </w:r>
      <w:r w:rsidR="00736DB5" w:rsidRPr="008E74BB">
        <w:rPr>
          <w:lang w:val="en-US"/>
        </w:rPr>
        <w:fldChar w:fldCharType="begin"/>
      </w:r>
      <w:r w:rsidR="004B11FC">
        <w:rPr>
          <w:lang w:val="en-US"/>
        </w:rPr>
        <w:instrText xml:space="preserve"> ADDIN ZOTERO_ITEM CSL_CITATION {"citationID":"QgRr7Nn4","properties":{"formattedCitation":"(Picavet et al., 2017)","plainCitation":"(Picavet et al., 2017)","dontUpdate":true,"noteIndex":0},"citationItems":[{"id":3282,"uris":["http://zotero.org/users/7553150/items/D78T3JJV"],"itemData":{"id":3282,"type":"article-journal","container-title":"International Journal of Epidemiology","DOI":"10.1093/ije/dyx103","issue":"6","language":"en","note":"41 citations (Crossref) [2024-01-03]\npublisher: Oxford University Press\nPMID: 29040549","page":"1751","source":"www.ncbi.nlm.nih.gov","title":"Cohort Profile Update: The Doetinchem Cohort Study 1987–2017: lifestyle, health and chronic diseases in a life course and ageing perspective","title-short":"Cohort Profile Update","volume":"46","author":[{"family":"Picavet","given":"H. S. J."},{"family":"Blokstra","given":"Anneke"},{"family":"Spijkerman","given":"Annemieke MW"},{"family":"Verschuren","given":"WM Monique"}],"issued":{"date-parts":[["2017",12]]}}}],"schema":"https://github.com/citation-style-language/schema/raw/master/csl-citation.json"} </w:instrText>
      </w:r>
      <w:r w:rsidR="00736DB5" w:rsidRPr="008E74BB">
        <w:rPr>
          <w:lang w:val="en-US"/>
        </w:rPr>
        <w:fldChar w:fldCharType="separate"/>
      </w:r>
      <w:r w:rsidR="00736DB5" w:rsidRPr="008E74BB">
        <w:rPr>
          <w:rFonts w:ascii="Calibri" w:hAnsi="Calibri" w:cs="Calibri"/>
          <w:lang w:val="en-US"/>
        </w:rPr>
        <w:t>Picavet et al., 2017</w:t>
      </w:r>
      <w:r w:rsidR="00736DB5" w:rsidRPr="008E74BB">
        <w:rPr>
          <w:lang w:val="en-US"/>
        </w:rPr>
        <w:fldChar w:fldCharType="end"/>
      </w:r>
      <w:r w:rsidR="00736DB5" w:rsidRPr="008E74BB">
        <w:rPr>
          <w:lang w:val="en-US"/>
        </w:rPr>
        <w:t>.</w:t>
      </w:r>
    </w:p>
    <w:p w14:paraId="38E186A3" w14:textId="19D69DA9" w:rsidR="006A523A" w:rsidRPr="008E74BB" w:rsidRDefault="00715C9F" w:rsidP="00856C44">
      <w:pPr>
        <w:spacing w:line="480" w:lineRule="auto"/>
        <w:jc w:val="both"/>
        <w:rPr>
          <w:i/>
          <w:iCs/>
          <w:lang w:val="en-US"/>
        </w:rPr>
      </w:pPr>
      <w:r>
        <w:rPr>
          <w:i/>
          <w:iCs/>
          <w:lang w:val="en-US"/>
        </w:rPr>
        <w:t>The Hoorn Studies</w:t>
      </w:r>
    </w:p>
    <w:p w14:paraId="4B233481" w14:textId="4CBD73C8" w:rsidR="006A523A" w:rsidRDefault="006A523A" w:rsidP="00856C44">
      <w:pPr>
        <w:spacing w:line="480" w:lineRule="auto"/>
        <w:jc w:val="both"/>
        <w:rPr>
          <w:lang w:val="en-US"/>
        </w:rPr>
      </w:pPr>
      <w:r w:rsidRPr="008E74BB">
        <w:rPr>
          <w:lang w:val="en-US"/>
        </w:rPr>
        <w:t xml:space="preserve">The Hoorn Studies </w:t>
      </w:r>
      <w:r w:rsidR="00BE335C">
        <w:rPr>
          <w:lang w:val="en-US"/>
        </w:rPr>
        <w:t xml:space="preserve">comprise two </w:t>
      </w:r>
      <w:r w:rsidR="00092FB7">
        <w:rPr>
          <w:lang w:val="en-US"/>
        </w:rPr>
        <w:t>population</w:t>
      </w:r>
      <w:r w:rsidRPr="008E74BB">
        <w:rPr>
          <w:lang w:val="en-US"/>
        </w:rPr>
        <w:t xml:space="preserve">-based cohort </w:t>
      </w:r>
      <w:r w:rsidR="00715C9F">
        <w:rPr>
          <w:lang w:val="en-US"/>
        </w:rPr>
        <w:t>stud</w:t>
      </w:r>
      <w:r w:rsidR="00BE335C">
        <w:rPr>
          <w:lang w:val="en-US"/>
        </w:rPr>
        <w:t>ies</w:t>
      </w:r>
      <w:r w:rsidRPr="008E74BB">
        <w:rPr>
          <w:lang w:val="en-US"/>
        </w:rPr>
        <w:t xml:space="preserve"> </w:t>
      </w:r>
      <w:r w:rsidR="00BE335C">
        <w:rPr>
          <w:lang w:val="en-US"/>
        </w:rPr>
        <w:t xml:space="preserve">(The Hoorn Study and The New Hoorn Study) </w:t>
      </w:r>
      <w:r w:rsidRPr="008E74BB">
        <w:rPr>
          <w:lang w:val="en-US"/>
        </w:rPr>
        <w:t xml:space="preserve">initiated in </w:t>
      </w:r>
      <w:r w:rsidR="00BE335C">
        <w:rPr>
          <w:lang w:val="en-US"/>
        </w:rPr>
        <w:t>1989 and 2006</w:t>
      </w:r>
      <w:r w:rsidRPr="008E74BB">
        <w:rPr>
          <w:lang w:val="en-US"/>
        </w:rPr>
        <w:t xml:space="preserve"> in Hoorn, the Netherlands. The studies aim to investigate the effects and interplay of genetic and environmental factors on a wide range of health outcomes, including cardiovascular disease, cancer, diabetes, and respiratory diseases. </w:t>
      </w:r>
      <w:r w:rsidR="00F26DEB">
        <w:rPr>
          <w:lang w:val="en-US"/>
        </w:rPr>
        <w:t>P</w:t>
      </w:r>
      <w:r w:rsidRPr="008E74BB">
        <w:rPr>
          <w:lang w:val="en-US"/>
        </w:rPr>
        <w:t>articipants have been followed prospectively and have been assessed at regular intervals on a range of clinical, lifestyle, and environmental factors. Biological samples have also been collected from participants at various time points. Depression information was obtained from the LIDAS. For a detailed description of the</w:t>
      </w:r>
      <w:r w:rsidR="00715C9F">
        <w:rPr>
          <w:lang w:val="en-US"/>
        </w:rPr>
        <w:t xml:space="preserve"> </w:t>
      </w:r>
      <w:r w:rsidRPr="008E74BB">
        <w:rPr>
          <w:lang w:val="en-US"/>
        </w:rPr>
        <w:t xml:space="preserve">Hoorn </w:t>
      </w:r>
      <w:r w:rsidR="00F26DEB">
        <w:rPr>
          <w:lang w:val="en-US"/>
        </w:rPr>
        <w:t>S</w:t>
      </w:r>
      <w:r w:rsidRPr="008E74BB">
        <w:rPr>
          <w:lang w:val="en-US"/>
        </w:rPr>
        <w:t xml:space="preserve">tudies, see </w:t>
      </w:r>
      <w:r w:rsidR="00736DB5" w:rsidRPr="008E74BB">
        <w:rPr>
          <w:lang w:val="en-US"/>
        </w:rPr>
        <w:fldChar w:fldCharType="begin"/>
      </w:r>
      <w:r w:rsidR="004B11FC">
        <w:rPr>
          <w:lang w:val="en-US"/>
        </w:rPr>
        <w:instrText xml:space="preserve"> ADDIN ZOTERO_ITEM CSL_CITATION {"citationID":"mCgTgd98","properties":{"formattedCitation":"(Rutters et al., 2018)","plainCitation":"(Rutters et al., 2018)","dontUpdate":true,"noteIndex":0},"citationItems":[{"id":3280,"uris":["http://zotero.org/users/7553150/items/5UXK7S46"],"itemData":{"id":3280,"type":"article-journal","container-title":"International Journal of Epidemiology","DOI":"10.1093/ije/dyx227","ISSN":"0300-5771","issue":"2","journalAbbreviation":"International Journal of Epidemiology","note":"23 citations (Crossref) [2024-01-03]","page":"396-396j","source":"Silverchair","title":"Cohort Profile: The Hoorn Studies","title-short":"Cohort Profile","volume":"47","author":[{"family":"Rutters","given":"Femke"},{"family":"Nijpels","given":"Giel"},{"family":"Elders","given":"Petra"},{"family":"Stehouwer","given":"Coen D A"},{"family":"Heijden","given":"Amber A","non-dropping-particle":"van der"},{"family":"Groeneveld","given":"Lenka"},{"family":"‘T Hart","given":"Leen M"},{"family":"Dekker","given":"Jacqueline M"},{"family":"Beulens","given":"Joline W J"}],"issued":{"date-parts":[["2018",4,1]]}},"label":"page"}],"schema":"https://github.com/citation-style-language/schema/raw/master/csl-citation.json"} </w:instrText>
      </w:r>
      <w:r w:rsidR="00736DB5" w:rsidRPr="008E74BB">
        <w:rPr>
          <w:lang w:val="en-US"/>
        </w:rPr>
        <w:fldChar w:fldCharType="separate"/>
      </w:r>
      <w:r w:rsidR="00F26DEB" w:rsidRPr="00F26DEB">
        <w:rPr>
          <w:rFonts w:ascii="Calibri" w:hAnsi="Calibri" w:cs="Calibri"/>
          <w:lang w:val="en-US"/>
        </w:rPr>
        <w:t>Rutters et al., 2018</w:t>
      </w:r>
      <w:r w:rsidR="00736DB5" w:rsidRPr="008E74BB">
        <w:rPr>
          <w:lang w:val="en-US"/>
        </w:rPr>
        <w:fldChar w:fldCharType="end"/>
      </w:r>
      <w:r w:rsidR="00736DB5" w:rsidRPr="008E74BB">
        <w:rPr>
          <w:lang w:val="en-US"/>
        </w:rPr>
        <w:t>.</w:t>
      </w:r>
    </w:p>
    <w:p w14:paraId="3D15C404" w14:textId="4CD6B6B9" w:rsidR="004E23B2" w:rsidRDefault="004E23B2" w:rsidP="00856C44">
      <w:pPr>
        <w:spacing w:line="480" w:lineRule="auto"/>
        <w:jc w:val="both"/>
        <w:rPr>
          <w:lang w:val="en-US"/>
        </w:rPr>
      </w:pPr>
      <w:r>
        <w:rPr>
          <w:i/>
          <w:iCs/>
          <w:lang w:val="en-US"/>
        </w:rPr>
        <w:t xml:space="preserve">The Hoorn Diabetes Care </w:t>
      </w:r>
      <w:r w:rsidR="00F26DEB">
        <w:rPr>
          <w:i/>
          <w:iCs/>
          <w:lang w:val="en-US"/>
        </w:rPr>
        <w:t>S</w:t>
      </w:r>
      <w:r>
        <w:rPr>
          <w:i/>
          <w:iCs/>
          <w:lang w:val="en-US"/>
        </w:rPr>
        <w:t>ystem cohort</w:t>
      </w:r>
    </w:p>
    <w:p w14:paraId="17FDBA67" w14:textId="37E2D36C" w:rsidR="004E23B2" w:rsidRPr="004E23B2" w:rsidRDefault="00F26DEB" w:rsidP="00856C44">
      <w:pPr>
        <w:spacing w:line="480" w:lineRule="auto"/>
        <w:jc w:val="both"/>
        <w:rPr>
          <w:lang w:val="en-US"/>
        </w:rPr>
      </w:pPr>
      <w:r w:rsidRPr="00F26DEB">
        <w:rPr>
          <w:lang w:val="en-US"/>
        </w:rPr>
        <w:t xml:space="preserve">The Hoorn Diabetes Care System cohort is a prospective cohort study </w:t>
      </w:r>
      <w:r>
        <w:rPr>
          <w:lang w:val="en-US"/>
        </w:rPr>
        <w:t xml:space="preserve">focused on studying the development and course of type 2 diabetes. </w:t>
      </w:r>
      <w:r w:rsidR="00113C05">
        <w:rPr>
          <w:lang w:val="en-US"/>
        </w:rPr>
        <w:t>Since its initiation in 1996 nearly 13,000 individuals have been included in the study with over 70,000 follow-up visits as of 2015. Pa</w:t>
      </w:r>
      <w:r>
        <w:rPr>
          <w:lang w:val="en-US"/>
        </w:rPr>
        <w:t xml:space="preserve">rticipants </w:t>
      </w:r>
      <w:r w:rsidR="00113C05">
        <w:rPr>
          <w:lang w:val="en-US"/>
        </w:rPr>
        <w:t xml:space="preserve">with type 2 diabetes </w:t>
      </w:r>
      <w:r>
        <w:rPr>
          <w:lang w:val="en-US"/>
        </w:rPr>
        <w:t xml:space="preserve">are followed over time with repeated </w:t>
      </w:r>
      <w:r w:rsidR="00113C05">
        <w:rPr>
          <w:lang w:val="en-US"/>
        </w:rPr>
        <w:t xml:space="preserve">measures on a range of demographic, physiological, lifestyle, clinical, mental health, and genetic outcomes. </w:t>
      </w:r>
      <w:r w:rsidR="004E23B2" w:rsidRPr="008E74BB">
        <w:rPr>
          <w:lang w:val="en-US"/>
        </w:rPr>
        <w:t>Depression information was obtained from the LIDAS. For a detailed description of the</w:t>
      </w:r>
      <w:r w:rsidR="004E23B2">
        <w:rPr>
          <w:lang w:val="en-US"/>
        </w:rPr>
        <w:t xml:space="preserve"> </w:t>
      </w:r>
      <w:r w:rsidR="00113C05" w:rsidRPr="00F26DEB">
        <w:rPr>
          <w:lang w:val="en-US"/>
        </w:rPr>
        <w:t>Hoorn Diabetes Care System</w:t>
      </w:r>
      <w:r w:rsidR="00113C05">
        <w:rPr>
          <w:lang w:val="en-US"/>
        </w:rPr>
        <w:t xml:space="preserve"> cohort</w:t>
      </w:r>
      <w:r w:rsidR="004E23B2" w:rsidRPr="008E74BB">
        <w:rPr>
          <w:lang w:val="en-US"/>
        </w:rPr>
        <w:t xml:space="preserve">, see </w:t>
      </w:r>
      <w:r w:rsidR="004E23B2" w:rsidRPr="008E74BB">
        <w:rPr>
          <w:lang w:val="en-US"/>
        </w:rPr>
        <w:fldChar w:fldCharType="begin"/>
      </w:r>
      <w:r w:rsidR="004B11FC">
        <w:rPr>
          <w:lang w:val="en-US"/>
        </w:rPr>
        <w:instrText xml:space="preserve"> ADDIN ZOTERO_ITEM CSL_CITATION {"citationID":"elwem87g","properties":{"formattedCitation":"(Heijden et al., 2017)","plainCitation":"(Heijden et al., 2017)","dontUpdate":true,"noteIndex":0},"citationItems":[{"id":3281,"uris":["http://zotero.org/users/7553150/items/MGBRKIYK"],"itemData":{"id":3281,"type":"article-journal","abstract":"Purpose People with type 2 diabetes (T2D) have a doubled morbidity and mortality risk compared with persons with normal glucose tolerance. Despite treatment, clinical targets for cardiovascular risk factors are not achieved. The Hoorn Diabetes Care System cohort (DCS) is a prospective cohort representing a comprehensive dataset on the natural course of T2D, with repeated clinical measures and outcomes. In this paper, we describe the design of the DCS cohort.\nParticipants The DCS consists of persons with T2D in primary care from the West-Friesland region of the Netherlands. Enrolment in the cohort started in 1998 and this prospective dynamic cohort currently holds 12 673 persons with T2D.\nFindings to date Clinical measures are collected annually, with a high internal validity due to the centrally organised standardised examinations. Microvascular complications are assessed by measuring kidney function, and screening feet and eyes. Information on cardiovascular disease is obtained by 1) self-report, 2) electrocardiography and 3) electronic patient records. In subgroups of the cohort, biobanking and additional measurements were performed to obtain information on, for example, lifestyle, depression and genomics. Finally, the DCS cohort is linked to national cancer and all-cause mortality registers. A selection of published findings from the DCS includes identification of subgroups with distinct development of haemoglobin A1c, blood pressure and retinopathy, and their predictors; validation of a prediction model for personalised retinopathy screening; the assessment of the role of genetics in development and treatment of T2D, providing options for personalised medicine.\nFuture plans We will continue with the inclusion of persons with newly diagnosed T2D, follow-up of persons in the cohort and linkage to morbidity and mortality registries. Currently, we are involved in (inter)national projects on, among others, biomarkers and prediction models for T2D and complications and we are interested in collaborations with external researchers.\nTrial registration ISRCTN26257579","container-title":"BMJ Open","DOI":"10.1136/bmjopen-2016-015599","ISSN":"2044-6055, 2044-6055","issue":"5","language":"en","license":"© Article author(s) (or their employer(s) unless otherwise stated in the text of the article) 2017. All rights reserved. No commercial use is permitted unless otherwise expressly granted.. 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http://creativecommons.org/licenses/by-nc/4.0/","note":"51 citations (Crossref) [2024-01-03]\npublisher: British Medical Journal Publishing Group\nsection: Diabetes and endocrinology\nPMID: 28588112","page":"e015599","source":"bmjopen.bmj.com","title":"The Hoorn Diabetes Care System (DCS) cohort. A prospective cohort of persons with type 2 diabetes treated in primary care in the Netherlands","volume":"7","author":[{"family":"Heijden","given":"Amber AWA","dropping-particle":"van der"},{"family":"Rauh","given":"Simone P."},{"family":"Dekker","given":"Jacqueline M."},{"family":"Beulens","given":"Joline W."},{"family":"Elders","given":"Petra"},{"family":"Hart","given":"Leen M. ‘t"},{"family":"Rutters","given":"Femke"},{"family":"Leeuwen","given":"Nienke","dropping-particle":"van"},{"family":"Nijpels","given":"Giel"}],"issued":{"date-parts":[["2017",5,1]]}}}],"schema":"https://github.com/citation-style-language/schema/raw/master/csl-citation.json"} </w:instrText>
      </w:r>
      <w:r w:rsidR="004E23B2" w:rsidRPr="008E74BB">
        <w:rPr>
          <w:lang w:val="en-US"/>
        </w:rPr>
        <w:fldChar w:fldCharType="separate"/>
      </w:r>
      <w:r w:rsidRPr="002E5C5D">
        <w:rPr>
          <w:rFonts w:ascii="Calibri" w:hAnsi="Calibri" w:cs="Calibri"/>
          <w:lang w:val="en-US"/>
        </w:rPr>
        <w:t>Heijden et al., 2017</w:t>
      </w:r>
      <w:r w:rsidR="004E23B2" w:rsidRPr="008E74BB">
        <w:rPr>
          <w:lang w:val="en-US"/>
        </w:rPr>
        <w:fldChar w:fldCharType="end"/>
      </w:r>
      <w:r w:rsidR="004E23B2" w:rsidRPr="008E74BB">
        <w:rPr>
          <w:lang w:val="en-US"/>
        </w:rPr>
        <w:t>.</w:t>
      </w:r>
    </w:p>
    <w:p w14:paraId="34CEDCED" w14:textId="770A9279" w:rsidR="006A523A" w:rsidRPr="008E74BB" w:rsidRDefault="004B5799" w:rsidP="00856C44">
      <w:pPr>
        <w:spacing w:line="480" w:lineRule="auto"/>
        <w:jc w:val="both"/>
        <w:rPr>
          <w:i/>
          <w:iCs/>
          <w:lang w:val="en-US"/>
        </w:rPr>
      </w:pPr>
      <w:r>
        <w:rPr>
          <w:i/>
          <w:iCs/>
          <w:lang w:val="en-US"/>
        </w:rPr>
        <w:lastRenderedPageBreak/>
        <w:t>Longitudinal Aging Study Amsterdam</w:t>
      </w:r>
    </w:p>
    <w:p w14:paraId="6D92D3A9" w14:textId="5CB4BD25" w:rsidR="006A523A" w:rsidRPr="008E74BB" w:rsidRDefault="006A523A" w:rsidP="00856C44">
      <w:pPr>
        <w:spacing w:line="480" w:lineRule="auto"/>
        <w:jc w:val="both"/>
        <w:rPr>
          <w:lang w:val="en-US"/>
        </w:rPr>
      </w:pPr>
      <w:r w:rsidRPr="008E74BB">
        <w:rPr>
          <w:lang w:val="en-US"/>
        </w:rPr>
        <w:t xml:space="preserve">The Longitudinal Aging Study Amsterdam (LASA) is a prospective cohort study of older adults in the Netherlands. The study began in 1992 and includes over 5,000 participants. Participants are assessed every 3 years on a range of physical, cognitive, emotional, and social functioning measures. The data also include genotype and mental health data. Depression information was obtained using the </w:t>
      </w:r>
      <w:r w:rsidR="001B216C">
        <w:rPr>
          <w:lang w:val="en-US"/>
        </w:rPr>
        <w:t>DIS</w:t>
      </w:r>
      <w:r w:rsidRPr="008E74BB">
        <w:rPr>
          <w:lang w:val="en-US"/>
        </w:rPr>
        <w:t xml:space="preserve"> across multiple measurement waves, the CIDI, and the CES-D. For a detailed description of LASA, see </w:t>
      </w:r>
      <w:r w:rsidR="00736DB5" w:rsidRPr="008E74BB">
        <w:rPr>
          <w:lang w:val="en-US"/>
        </w:rPr>
        <w:fldChar w:fldCharType="begin"/>
      </w:r>
      <w:r w:rsidR="004B11FC">
        <w:rPr>
          <w:lang w:val="en-US"/>
        </w:rPr>
        <w:instrText xml:space="preserve"> ADDIN ZOTERO_ITEM CSL_CITATION {"citationID":"600tQ4wa","properties":{"formattedCitation":"(Hoogendijk et al., 2020)","plainCitation":"(Hoogendijk et al., 2020)","dontUpdate":true,"noteIndex":0},"citationItems":[{"id":3285,"uris":["http://zotero.org/users/7553150/items/TKMSVVRX"],"itemData":{"id":3285,"type":"article-journal","abstract":"The Longitudinal Aging Study Amsterdam (LASA) is a prospective cohort study of older adults in the Netherlands, initially based on a nationally representative sample of people aged 55–84 years. The study has been ongoing since 1992, and ...","container-title":"European Journal of Epidemiology","DOI":"10.1007/s10654-019-00541-2","issue":"1","language":"en","note":"publisher: Springer\nPMID: 31346890","page":"61","source":"www.ncbi.nlm.nih.gov","title":"The Longitudinal Aging Study Amsterdam: cohort update 2019 and additional data collections","title-short":"The Longitudinal Aging Study Amsterdam","volume":"35","author":[{"family":"Hoogendijk","given":"Emiel O."},{"family":"Deeg","given":"Dorly J. H."},{"family":"Breij","given":"Sascha","dropping-particle":"de"},{"family":"Klokgieters","given":"Silvia S."},{"family":"Kok","given":"Almar A. L."},{"family":"Stringa","given":"Najada"},{"family":"Timmermans","given":"Erik J."},{"family":"Schoor","given":"Natasja M.","dropping-particle":"van"},{"family":"Zutphen","given":"Elisabeth M.","dropping-particle":"van"},{"family":"Horst","given":"Marleen","dropping-particle":"van der"},{"family":"Poppelaars","given":"Jan"},{"family":"Malhoe","given":"Priyanta"},{"family":"Huisman","given":"Martijn"}],"issued":{"date-parts":[["2020"]]}}}],"schema":"https://github.com/citation-style-language/schema/raw/master/csl-citation.json"} </w:instrText>
      </w:r>
      <w:r w:rsidR="00736DB5" w:rsidRPr="008E74BB">
        <w:rPr>
          <w:lang w:val="en-US"/>
        </w:rPr>
        <w:fldChar w:fldCharType="separate"/>
      </w:r>
      <w:proofErr w:type="spellStart"/>
      <w:r w:rsidR="00736DB5" w:rsidRPr="008E74BB">
        <w:rPr>
          <w:rFonts w:ascii="Calibri" w:hAnsi="Calibri" w:cs="Calibri"/>
          <w:lang w:val="en-US"/>
        </w:rPr>
        <w:t>Hoogendijk</w:t>
      </w:r>
      <w:proofErr w:type="spellEnd"/>
      <w:r w:rsidR="00736DB5" w:rsidRPr="008E74BB">
        <w:rPr>
          <w:rFonts w:ascii="Calibri" w:hAnsi="Calibri" w:cs="Calibri"/>
          <w:lang w:val="en-US"/>
        </w:rPr>
        <w:t xml:space="preserve"> et al., 2020</w:t>
      </w:r>
      <w:r w:rsidR="00736DB5" w:rsidRPr="008E74BB">
        <w:rPr>
          <w:lang w:val="en-US"/>
        </w:rPr>
        <w:fldChar w:fldCharType="end"/>
      </w:r>
      <w:r w:rsidR="00736DB5" w:rsidRPr="008E74BB">
        <w:rPr>
          <w:lang w:val="en-US"/>
        </w:rPr>
        <w:t>.</w:t>
      </w:r>
    </w:p>
    <w:p w14:paraId="6F78AC63" w14:textId="6BFD4026" w:rsidR="000C5521" w:rsidRPr="008E74BB" w:rsidRDefault="000C5521" w:rsidP="00856C44">
      <w:pPr>
        <w:spacing w:line="480" w:lineRule="auto"/>
        <w:jc w:val="both"/>
        <w:rPr>
          <w:i/>
          <w:iCs/>
          <w:lang w:val="en-US"/>
        </w:rPr>
      </w:pPr>
      <w:r w:rsidRPr="008E74BB">
        <w:rPr>
          <w:i/>
          <w:iCs/>
          <w:lang w:val="en-US"/>
        </w:rPr>
        <w:t>Lifelines</w:t>
      </w:r>
    </w:p>
    <w:p w14:paraId="137DDFCE" w14:textId="19550812" w:rsidR="00B14A20" w:rsidRPr="008E74BB" w:rsidRDefault="006A523A" w:rsidP="00856C44">
      <w:pPr>
        <w:spacing w:line="480" w:lineRule="auto"/>
        <w:jc w:val="both"/>
        <w:rPr>
          <w:lang w:val="en-US"/>
        </w:rPr>
      </w:pPr>
      <w:r w:rsidRPr="008E74BB">
        <w:rPr>
          <w:rStyle w:val="Nadruk"/>
          <w:i w:val="0"/>
          <w:iCs w:val="0"/>
          <w:lang w:val="en-US"/>
        </w:rPr>
        <w:t>Lifelines is a multi-disciplinary prospective population-based cohort study examining in a unique three-generation design the health and health-related behaviors of 167,729 persons living in the north of the Netherlands. It employs a broad range of investigative procedures in assessing the biomedical, socio-demographic, behavioral, physical and psychological factors which contribute to the health and disease of the general population, with a special focus on multi-morbidity and complex genetics</w:t>
      </w:r>
      <w:r w:rsidRPr="008E74BB">
        <w:rPr>
          <w:lang w:val="en-US"/>
        </w:rPr>
        <w:t xml:space="preserve">. </w:t>
      </w:r>
      <w:r w:rsidR="00B14A20" w:rsidRPr="008E74BB">
        <w:rPr>
          <w:lang w:val="en-US"/>
        </w:rPr>
        <w:t>Depression information was obtained through the LIDAS instrument and the MINI v5.0.</w:t>
      </w:r>
      <w:r w:rsidR="00392E18" w:rsidRPr="008E74BB">
        <w:rPr>
          <w:lang w:val="en-US"/>
        </w:rPr>
        <w:t xml:space="preserve"> These data were either collected or </w:t>
      </w:r>
      <w:r w:rsidR="000633AB" w:rsidRPr="008E74BB">
        <w:rPr>
          <w:lang w:val="en-US"/>
        </w:rPr>
        <w:t>prepared</w:t>
      </w:r>
      <w:r w:rsidR="00392E18" w:rsidRPr="008E74BB">
        <w:rPr>
          <w:lang w:val="en-US"/>
        </w:rPr>
        <w:t xml:space="preserve"> in </w:t>
      </w:r>
      <w:r w:rsidR="000633AB" w:rsidRPr="008E74BB">
        <w:rPr>
          <w:lang w:val="en-US"/>
        </w:rPr>
        <w:fldChar w:fldCharType="begin"/>
      </w:r>
      <w:r w:rsidR="004B11FC">
        <w:rPr>
          <w:lang w:val="en-US"/>
        </w:rPr>
        <w:instrText xml:space="preserve"> ADDIN ZOTERO_ITEM CSL_CITATION {"citationID":"bkPTlvB9","properties":{"formattedCitation":"(van Loo et al., 2022, 2023)","plainCitation":"(van Loo et al., 2022, 2023)","dontUpdate":true,"noteIndex":0},"citationItems":[{"id":3217,"uris":["http://zotero.org/users/7553150/items/Q686S3GB"],"itemData":{"id":3217,"type":"article-journal","abstract":"Background\nA range of depressive symptoms may occur during an episode of major depression (MD). Do these symptoms describe a single disorder liability or different symptom dimensions? This study investigates the structure and clinical relevance of an expanded set of depressive symptoms in a large general population sample.\nMethods\nWe studied 43,431 subjects from the Dutch Lifelines Cohort Study who participated in an online survey assessing the 9 symptom criteria of MD (DSM-IV-TR) and additional depressive symptoms during their worst lifetime episode of depressive symptoms lasting two weeks or more. Exploratory factor analyses were performed on expanded sets of 9, 14, and 24 depressive symptoms. The clinical relevance of the identified symptom dimensions was analyzed in confirmatory factor analyses including ten external validators.\nResults\nA single dimension adequately accounted for the covariation among the 9 DSM-criteria, but multiple dimensions were needed to describe the 14 and 24 depressive symptoms. Five dimensions described the structure underlying the 24 depressive symptoms. Three cognitive affective symptom dimensions were mainly associated with risk factors for MD. Two somatic dimensions –appetite/weight problems and sleep problems—were mainly associated with BMI and age, respectively.\nLimitations\nRespondents of our online survey tended to be more often female, older, and more highly educated than non-respondents.\nConclusions\nDifferent symptom dimensions described the structure of depressive symptoms during a lifetime worst episode in a general population sample. These symptom dimensions resembled those reported in a large clinical sample of Han-Chinese women with recurrent MD, suggesting robustness of the syndrome of MD.","container-title":"Journal of Affective Disorders","DOI":"10.1016/j.jad.2022.03.064","ISSN":"0165-0327","journalAbbreviation":"Journal of Affective Disorders","note":"3 citations (Crossref) [2023-09-15]","page":"115-124","source":"ScienceDirect","title":"The structure of the symptoms of major depression: Factor analysis of a lifetime worst episode of depressive symptoms in a large general population sample","title-short":"The structure of the symptoms of major depression","volume":"307","author":[{"family":"Loo","given":"Hanna M.","non-dropping-particle":"van"},{"family":"Aggen","given":"Steven H."},{"family":"Kendler","given":"Kenneth S."}],"issued":{"date-parts":[["2022",6,15]]}}},{"id":3263,"uris":["http://zotero.org/users/7553150/items/G4VN75EW"],"itemData":{"id":3263,"type":"article-journal","abstract":"BACKGROUND: Most epidemiological studies show a decrease of internalizing disorders at older ages, but it is unclear how the prevalence exactly changes with age, and whether there are different patterns for internalizing symptoms and traits, and for men and women. This study investigates the impact of age and sex on the point prevalence across different mood and anxiety disorders, internalizing symptoms, and neuroticism.\nMETHODS: We used cross-sectional data on 146 315 subjects, aged 18-80 years, from the Lifelines Cohort Study, a Dutch general population sample. Between 2012 and 2016, five current internalizing disorders - major depression, dysthymia, generalized anxiety disorder, social phobia, and panic disorder - were assessed according to DSM-IV criteria. Depressive symptoms, anxiety symptoms, neuroticism, and negative affect (NA) were also measured. Generalized additive models were used to identify nonlinear patterns across age, and to investigate sex differences.\nRESULTS: The point prevalence of internalizing disorders generally increased between the ages of 18 and 30 years, stabilized between 30 and 50, and decreased after age 50. The patterns of internalizing symptoms and traits were different. NA and neuroticism gradually decreased after age 18. Women reported more internalizing disorders than men, but the relative difference remained stable across age (relative risk ~1.7).\nCONCLUSIONS: The point prevalence of internalizing disorders was typically highest between age 30 and 50, but there were differences between the disorders, which could indicate differences in etiology. The relative gap between the sexes remained similar across age, suggesting that changes in sex hormones around the menopause do not significantly influence women's risk of internalizing disorders.","container-title":"Psychological Medicine","DOI":"10.1017/S0033291721001148","ISSN":"1469-8978","issue":"1","journalAbbreviation":"Psychol Med","language":"eng","note":"PMID: 33849670\nPMCID: PMC9874996","page":"78-87","source":"PubMed","title":"Prevalence of internalizing disorders, symptoms, and traits across age using advanced nonlinear models","volume":"53","author":[{"family":"Loo","given":"Hanna M.","non-dropping-particle":"van"},{"family":"Beijers","given":"Lian"},{"family":"Wieling","given":"Martijn"},{"family":"Jong","given":"Trynke R.","non-dropping-particle":"de"},{"family":"Schoevers","given":"Robert A."},{"family":"Kendler","given":"Kenneth S."}],"issued":{"date-parts":[["2023",1]]}}}],"schema":"https://github.com/citation-style-language/schema/raw/master/csl-citation.json"} </w:instrText>
      </w:r>
      <w:r w:rsidR="000633AB" w:rsidRPr="008E74BB">
        <w:rPr>
          <w:lang w:val="en-US"/>
        </w:rPr>
        <w:fldChar w:fldCharType="separate"/>
      </w:r>
      <w:r w:rsidR="000633AB" w:rsidRPr="008E74BB">
        <w:rPr>
          <w:rFonts w:ascii="Calibri" w:hAnsi="Calibri" w:cs="Calibri"/>
          <w:lang w:val="en-US"/>
        </w:rPr>
        <w:t>van Loo et al., 2022, 2023</w:t>
      </w:r>
      <w:r w:rsidR="000633AB" w:rsidRPr="008E74BB">
        <w:rPr>
          <w:lang w:val="en-US"/>
        </w:rPr>
        <w:fldChar w:fldCharType="end"/>
      </w:r>
      <w:r w:rsidR="000633AB" w:rsidRPr="008E74BB">
        <w:rPr>
          <w:lang w:val="en-US"/>
        </w:rPr>
        <w:t>.</w:t>
      </w:r>
      <w:r w:rsidR="00B14A20" w:rsidRPr="008E74BB">
        <w:rPr>
          <w:lang w:val="en-US"/>
        </w:rPr>
        <w:t xml:space="preserve"> </w:t>
      </w:r>
      <w:r w:rsidR="001A6080" w:rsidRPr="008E74BB">
        <w:rPr>
          <w:lang w:val="en-US"/>
        </w:rPr>
        <w:t xml:space="preserve">Lifelines genotype data were collected as part of </w:t>
      </w:r>
      <w:r w:rsidR="001A6080" w:rsidRPr="008E74BB">
        <w:rPr>
          <w:lang w:val="en-US"/>
        </w:rPr>
        <w:fldChar w:fldCharType="begin"/>
      </w:r>
      <w:r w:rsidR="004B11FC">
        <w:rPr>
          <w:lang w:val="en-US"/>
        </w:rPr>
        <w:instrText xml:space="preserve"> ADDIN ZOTERO_ITEM CSL_CITATION {"citationID":"QTlfkeS6","properties":{"formattedCitation":"(Francioli et al., 2014)","plainCitation":"(Francioli et al., 2014)","dontUpdate":true,"noteIndex":0},"citationItems":[{"id":805,"uris":["http://zotero.org/users/7553150/items/9KJRX36Y"],"itemData":{"id":805,"type":"article-journal","abstract":"Paul de Bakker, Cisca Wijmenga and colleagues report on The Genome of the Netherlands Project, including whole-genome sequencing of 769 individuals of Dutch ancestry from 250 parent-offspring families and construction of a phased haplotype map. Their intermediate-coverage population sequencing data set provides a complementary resource to other publicly available data sets, including the 1000 Genomes Project.","container-title":"Nature Genetics","DOI":"10.1038/ng.3021","ISSN":"1546-1718","issue":"8","language":"en","note":"494 citations (Crossref) [2021-05-02]\nnumber: 8\npublisher: Nature Publishing Group","page":"818-825","source":"www-nature-com.vu-nl.idm.oclc.org","title":"Whole-genome sequence variation, population structure and demographic history of the Dutch population","volume":"46","author":[{"family":"Francioli","given":"Laurent C"},{"family":"Menelaou","given":"Androniki"},{"family":"Pulit","given":"Sara L"},{"family":"Dijk","given":"Freerk","non-dropping-particle":"van"},{"family":"Palamara","given":"Pier Francesco"},{"family":"Elbers","given":"Clara C"},{"family":"Neerincx","given":"Pieter B T"},{"family":"Ye","given":"Kai"},{"family":"Guryev","given":"Victor"},{"family":"Kloosterman","given":"Wigard P"},{"family":"Deelen","given":"Patrick"},{"family":"Abdellaoui","given":"Abdel"},{"family":"Leeuwen","given":"Elisabeth M","non-dropping-particle":"van"},{"family":"Oven","given":"Mannis","non-dropping-particle":"van"},{"family":"Vermaat","given":"Martijn"},{"family":"Li","given":"Mingkun"},{"family":"Laros","given":"Jeroen F J"},{"family":"Karssen","given":"Lennart C"},{"family":"Kanterakis","given":"Alexandros"},{"family":"Amin","given":"Najaf"},{"family":"Hottenga","given":"Jouke Jan"},{"family":"Lameijer","given":"Eric-Wubbo"},{"family":"Kattenberg","given":"Mathijs"},{"family":"Dijkstra","given":"Martijn"},{"family":"Byelas","given":"Heorhiy"},{"family":"Setten","given":"Jessica","non-dropping-particle":"van"},{"family":"Schaik","given":"Barbera D C","non-dropping-particle":"van"},{"family":"Bot","given":"Jan"},{"family":"Nijman","given":"Isaäc J"},{"family":"Renkens","given":"Ivo"},{"family":"Marschall","given":"Tobias"},{"family":"Schönhuth","given":"Alexander"},{"family":"Hehir-Kwa","given":"Jayne Y"},{"family":"Handsaker","given":"Robert E"},{"family":"Polak","given":"Paz"},{"family":"Sohail","given":"Mashaal"},{"family":"Vuzman","given":"Dana"},{"family":"Hormozdiari","given":"Fereydoun"},{"family":"Enckevort","given":"David","non-dropping-particle":"van"},{"family":"Mei","given":"Hailiang"},{"family":"Koval","given":"Vyacheslav"},{"family":"Moed","given":"Matthijs H"},{"family":"Velde","given":"K Joeri","non-dropping-particle":"van der"},{"family":"Rivadeneira","given":"Fernando"},{"family":"Estrada","given":"Karol"},{"family":"Medina-Gomez","given":"Carolina"},{"family":"Isaacs","given":"Aaron"},{"family":"McCarroll","given":"Steven A"},{"family":"Beekman","given":"Marian"},{"family":"Craen","given":"Anton J M","non-dropping-particle":"de"},{"family":"Suchiman","given":"H Eka D"},{"family":"Hofman","given":"Albert"},{"family":"Oostra","given":"Ben"},{"family":"Uitterlinden","given":"André G"},{"family":"Willemsen","given":"Gonneke"},{"family":"Study","given":"LifeLines Cohort"},{"family":"Platteel","given":"Mathieu"},{"family":"Veldink","given":"Jan H"},{"family":"Berg","given":"Leonard H","non-dropping-particle":"van den"},{"family":"Pitts","given":"Steven J"},{"family":"Potluri","given":"Shobha"},{"family":"Sundar","given":"Purnima"},{"family":"Cox","given":"David R"},{"family":"Sunyaev","given":"Shamil R"},{"family":"Dunnen","given":"Johan T","dropping-particle":"den"},{"family":"Stoneking","given":"Mark"},{"family":"Knijff","given":"Peter","non-dropping-particle":"de"},{"family":"Kayser","given":"Manfred"},{"family":"Li","given":"Qibin"},{"family":"Li","given":"Yingrui"},{"family":"Du","given":"Yuanping"},{"family":"Chen","given":"Ruoyan"},{"family":"Cao","given":"Hongzhi"},{"family":"Li","given":"Ning"},{"family":"Cao","given":"Sujie"},{"family":"Wang","given":"Jun"},{"family":"Bovenberg","given":"Jasper A"},{"family":"Pe'er","given":"Itsik"},{"family":"Slagboom","given":"P Eline"},{"family":"Duijn","given":"Cornelia M","non-dropping-particle":"van"},{"family":"Boomsma","given":"Dorret I"},{"family":"Ommen","given":"Gert-Jan B","non-dropping-particle":"van"},{"family":"Bakker","given":"Paul I W","non-dropping-particle":"de"},{"family":"Swertz","given":"Morris A"},{"family":"Wijmenga","given":"Cisca"},{"literal":"The Genome of the Netherlands Consortium"}],"issued":{"date-parts":[["2014",8]]}}}],"schema":"https://github.com/citation-style-language/schema/raw/master/csl-citation.json"} </w:instrText>
      </w:r>
      <w:r w:rsidR="001A6080" w:rsidRPr="008E74BB">
        <w:rPr>
          <w:lang w:val="en-US"/>
        </w:rPr>
        <w:fldChar w:fldCharType="separate"/>
      </w:r>
      <w:proofErr w:type="spellStart"/>
      <w:r w:rsidR="001A6080" w:rsidRPr="008E74BB">
        <w:rPr>
          <w:rFonts w:ascii="Calibri" w:hAnsi="Calibri" w:cs="Calibri"/>
          <w:lang w:val="en-US"/>
        </w:rPr>
        <w:t>Francioli</w:t>
      </w:r>
      <w:proofErr w:type="spellEnd"/>
      <w:r w:rsidR="001A6080" w:rsidRPr="008E74BB">
        <w:rPr>
          <w:rFonts w:ascii="Calibri" w:hAnsi="Calibri" w:cs="Calibri"/>
          <w:lang w:val="en-US"/>
        </w:rPr>
        <w:t xml:space="preserve"> et al., 2014</w:t>
      </w:r>
      <w:r w:rsidR="001A6080" w:rsidRPr="008E74BB">
        <w:rPr>
          <w:lang w:val="en-US"/>
        </w:rPr>
        <w:fldChar w:fldCharType="end"/>
      </w:r>
      <w:r w:rsidR="001A6080" w:rsidRPr="008E74BB">
        <w:rPr>
          <w:lang w:val="en-US"/>
        </w:rPr>
        <w:t xml:space="preserve">. </w:t>
      </w:r>
      <w:r w:rsidR="00B14A20" w:rsidRPr="008E74BB">
        <w:rPr>
          <w:lang w:val="en-US"/>
        </w:rPr>
        <w:t xml:space="preserve">For a detailed description of Lifelines, see </w:t>
      </w:r>
      <w:r w:rsidR="00736DB5" w:rsidRPr="008E74BB">
        <w:rPr>
          <w:lang w:val="en-US"/>
        </w:rPr>
        <w:fldChar w:fldCharType="begin"/>
      </w:r>
      <w:r w:rsidR="004B11FC">
        <w:rPr>
          <w:lang w:val="en-US"/>
        </w:rPr>
        <w:instrText xml:space="preserve"> ADDIN ZOTERO_ITEM CSL_CITATION {"citationID":"yNw8cwnd","properties":{"formattedCitation":"(Sijtsma et al., 2022)","plainCitation":"(Sijtsma et al., 2022)","dontUpdate":true,"noteIndex":0},"citationItems":[{"id":3291,"uris":["http://zotero.org/users/7553150/items/4ZP6LI58"],"itemData":{"id":3291,"type":"article-journal","container-title":"International Journal of Epidemiology","DOI":"10.1093/ije/dyab257","ISSN":"1464-3685","issue":"5","journalAbbreviation":"Int J Epidemiol","language":"eng","note":"PMID: 34897450\nPMCID: PMC9558073","page":"e295-e302","source":"PubMed","title":"Cohort Profile Update: Lifelines, a three-generation cohort study and biobank","title-short":"Cohort Profile Update","volume":"51","author":[{"family":"Sijtsma","given":"Anna"},{"family":"Rienks","given":"Johanna"},{"family":"Harst","given":"Pim","non-dropping-particle":"van der"},{"family":"Navis","given":"Gerjan"},{"family":"Rosmalen","given":"Judith G. M."},{"family":"Dotinga","given":"Aafje"}],"issued":{"date-parts":[["2022",10,13]]}}}],"schema":"https://github.com/citation-style-language/schema/raw/master/csl-citation.json"} </w:instrText>
      </w:r>
      <w:r w:rsidR="00736DB5" w:rsidRPr="008E74BB">
        <w:rPr>
          <w:lang w:val="en-US"/>
        </w:rPr>
        <w:fldChar w:fldCharType="separate"/>
      </w:r>
      <w:proofErr w:type="spellStart"/>
      <w:r w:rsidR="00736DB5" w:rsidRPr="008E74BB">
        <w:rPr>
          <w:rFonts w:ascii="Calibri" w:hAnsi="Calibri" w:cs="Calibri"/>
          <w:lang w:val="en-US"/>
        </w:rPr>
        <w:t>Sijtsma</w:t>
      </w:r>
      <w:proofErr w:type="spellEnd"/>
      <w:r w:rsidR="00736DB5" w:rsidRPr="008E74BB">
        <w:rPr>
          <w:rFonts w:ascii="Calibri" w:hAnsi="Calibri" w:cs="Calibri"/>
          <w:lang w:val="en-US"/>
        </w:rPr>
        <w:t xml:space="preserve"> et al., 2022</w:t>
      </w:r>
      <w:r w:rsidR="00736DB5" w:rsidRPr="008E74BB">
        <w:rPr>
          <w:lang w:val="en-US"/>
        </w:rPr>
        <w:fldChar w:fldCharType="end"/>
      </w:r>
      <w:r w:rsidR="00736DB5" w:rsidRPr="008E74BB">
        <w:rPr>
          <w:lang w:val="en-US"/>
        </w:rPr>
        <w:t>.</w:t>
      </w:r>
    </w:p>
    <w:p w14:paraId="42E8F3FB" w14:textId="6BA21B13" w:rsidR="006A523A" w:rsidRPr="008E74BB" w:rsidRDefault="004B5799" w:rsidP="00856C44">
      <w:pPr>
        <w:spacing w:line="480" w:lineRule="auto"/>
        <w:jc w:val="both"/>
        <w:rPr>
          <w:lang w:val="en-US"/>
        </w:rPr>
      </w:pPr>
      <w:proofErr w:type="spellStart"/>
      <w:r>
        <w:rPr>
          <w:i/>
          <w:iCs/>
          <w:lang w:val="en-US"/>
        </w:rPr>
        <w:t>MOod</w:t>
      </w:r>
      <w:proofErr w:type="spellEnd"/>
      <w:r>
        <w:rPr>
          <w:i/>
          <w:iCs/>
          <w:lang w:val="en-US"/>
        </w:rPr>
        <w:t xml:space="preserve"> Treatment with Antidepressants or Running</w:t>
      </w:r>
    </w:p>
    <w:p w14:paraId="54CFCC99" w14:textId="38777723" w:rsidR="006A523A" w:rsidRPr="008E74BB" w:rsidRDefault="006A523A" w:rsidP="00856C44">
      <w:pPr>
        <w:spacing w:line="480" w:lineRule="auto"/>
        <w:jc w:val="both"/>
        <w:rPr>
          <w:lang w:val="en-US"/>
        </w:rPr>
      </w:pPr>
      <w:r w:rsidRPr="008E74BB">
        <w:rPr>
          <w:lang w:val="en-US"/>
        </w:rPr>
        <w:t xml:space="preserve">The </w:t>
      </w:r>
      <w:proofErr w:type="spellStart"/>
      <w:r w:rsidR="004B5799" w:rsidRPr="008E74BB">
        <w:rPr>
          <w:lang w:val="en-US"/>
        </w:rPr>
        <w:t>M</w:t>
      </w:r>
      <w:r w:rsidR="004B5799">
        <w:rPr>
          <w:lang w:val="en-US"/>
        </w:rPr>
        <w:t>O</w:t>
      </w:r>
      <w:r w:rsidR="004B5799" w:rsidRPr="008E74BB">
        <w:rPr>
          <w:lang w:val="en-US"/>
        </w:rPr>
        <w:t>od</w:t>
      </w:r>
      <w:proofErr w:type="spellEnd"/>
      <w:r w:rsidR="004B5799" w:rsidRPr="008E74BB">
        <w:rPr>
          <w:lang w:val="en-US"/>
        </w:rPr>
        <w:t xml:space="preserve"> </w:t>
      </w:r>
      <w:r w:rsidR="004B5799">
        <w:rPr>
          <w:lang w:val="en-US"/>
        </w:rPr>
        <w:t>T</w:t>
      </w:r>
      <w:r w:rsidR="004B5799" w:rsidRPr="008E74BB">
        <w:rPr>
          <w:lang w:val="en-US"/>
        </w:rPr>
        <w:t xml:space="preserve">reatment </w:t>
      </w:r>
      <w:r w:rsidRPr="008E74BB">
        <w:rPr>
          <w:lang w:val="en-US"/>
        </w:rPr>
        <w:t xml:space="preserve">with </w:t>
      </w:r>
      <w:r w:rsidR="004B5799">
        <w:rPr>
          <w:lang w:val="en-US"/>
        </w:rPr>
        <w:t>A</w:t>
      </w:r>
      <w:r w:rsidR="004B5799" w:rsidRPr="008E74BB">
        <w:rPr>
          <w:lang w:val="en-US"/>
        </w:rPr>
        <w:t xml:space="preserve">ntidepressants </w:t>
      </w:r>
      <w:r w:rsidRPr="008E74BB">
        <w:rPr>
          <w:lang w:val="en-US"/>
        </w:rPr>
        <w:t xml:space="preserve">or </w:t>
      </w:r>
      <w:r w:rsidR="004B5799">
        <w:rPr>
          <w:lang w:val="en-US"/>
        </w:rPr>
        <w:t>R</w:t>
      </w:r>
      <w:r w:rsidR="004B5799" w:rsidRPr="008E74BB">
        <w:rPr>
          <w:lang w:val="en-US"/>
        </w:rPr>
        <w:t xml:space="preserve">unning </w:t>
      </w:r>
      <w:r w:rsidRPr="008E74BB">
        <w:rPr>
          <w:lang w:val="en-US"/>
        </w:rPr>
        <w:t xml:space="preserve">(MOTAR) study is a randomized controlled trial where depression and anxiety patients were assigned one of two treatments, antidepressant medication or running therapy, to investigate their impact on symptoms, biological aging and metabolic stress. Depression information was assessed using the CIDI across two measurement waves. For a detailed description of MOTAR, see </w:t>
      </w:r>
      <w:r w:rsidR="00736DB5" w:rsidRPr="008E74BB">
        <w:rPr>
          <w:lang w:val="en-US"/>
        </w:rPr>
        <w:fldChar w:fldCharType="begin"/>
      </w:r>
      <w:r w:rsidR="004B11FC">
        <w:rPr>
          <w:lang w:val="en-US"/>
        </w:rPr>
        <w:instrText xml:space="preserve"> ADDIN ZOTERO_ITEM CSL_CITATION {"citationID":"jaI8CuMG","properties":{"formattedCitation":"(Lever-van Milligen et al., 2019)","plainCitation":"(Lever-van Milligen et al., 2019)","dontUpdate":true,"noteIndex":0},"citationItems":[{"id":3287,"uris":["http://zotero.org/users/7553150/items/DRSDGR4R"],"itemData":{"id":3287,"type":"article-journal","abstract":"Depressive and anxiety disorders have shown to be associated to premature or advanced biological aging and consequently to adversely impact somatic health. Treatments with antidepressant medication or running therapy are both found to be effective for many but not all patients with mood and anxiety disorders. These interventions may, however, work through different pathophysiological mechanisms and could differ in their impact on biological aging and somatic health. This study protocol describes the design of an unique intervention study that examines whether both treatments are similarly effective in reducing or reversing biological aging (primary outcome), psychiatric status, metabolic stress and neurobiological indicators (secondary outcomes).","container-title":"BMC Psychiatry","DOI":"10.1186/s12888-019-2404-0","ISSN":"1471-244X","issue":"1","journalAbbreviation":"BMC Psychiatry","page":"425","source":"BioMed Central","title":"The impact of depression and anxiety treatment on biological aging and metabolic stress: study protocol of the Mood treatment with antidepressants or running (MOTAR) study","title-short":"The impact of depression and anxiety treatment on biological aging and metabolic stress","volume":"19","author":[{"family":"Lever-van Milligen","given":"Bianca A."},{"family":"Verhoeven","given":"Josine E."},{"family":"Schmaal","given":"Lianne"},{"family":"Velzen","given":"Laura S.","non-dropping-particle":"van"},{"family":"Révész","given":"Dóra"},{"family":"Black","given":"Catherine N."},{"family":"Han","given":"Laura K. M."},{"family":"Horsfall","given":"Melany"},{"family":"Batelaan","given":"Neeltje M."},{"family":"Balkom","given":"Anton J. L. M.","non-dropping-particle":"van"},{"family":"Schaik","given":"Digna J. F.","non-dropping-particle":"van"},{"family":"Oppen","given":"Patricia","non-dropping-particle":"van"},{"family":"Penninx","given":"Brenda W. J. H."}],"issued":{"date-parts":[["2019",12,30]]}}}],"schema":"https://github.com/citation-style-language/schema/raw/master/csl-citation.json"} </w:instrText>
      </w:r>
      <w:r w:rsidR="00736DB5" w:rsidRPr="008E74BB">
        <w:rPr>
          <w:lang w:val="en-US"/>
        </w:rPr>
        <w:fldChar w:fldCharType="separate"/>
      </w:r>
      <w:r w:rsidR="00736DB5" w:rsidRPr="008E74BB">
        <w:rPr>
          <w:rFonts w:ascii="Calibri" w:hAnsi="Calibri" w:cs="Calibri"/>
          <w:lang w:val="en-US"/>
        </w:rPr>
        <w:t>Lever-van Milligen et al., 2019</w:t>
      </w:r>
      <w:r w:rsidR="00736DB5" w:rsidRPr="008E74BB">
        <w:rPr>
          <w:lang w:val="en-US"/>
        </w:rPr>
        <w:fldChar w:fldCharType="end"/>
      </w:r>
      <w:r w:rsidR="00736DB5" w:rsidRPr="008E74BB">
        <w:rPr>
          <w:lang w:val="en-US"/>
        </w:rPr>
        <w:t>.</w:t>
      </w:r>
    </w:p>
    <w:p w14:paraId="475B0557" w14:textId="77777777" w:rsidR="006A523A" w:rsidRPr="008E74BB" w:rsidRDefault="006A523A" w:rsidP="00856C44">
      <w:pPr>
        <w:spacing w:line="480" w:lineRule="auto"/>
        <w:jc w:val="both"/>
        <w:rPr>
          <w:i/>
          <w:iCs/>
          <w:lang w:val="en-US"/>
        </w:rPr>
      </w:pPr>
      <w:proofErr w:type="spellStart"/>
      <w:r w:rsidRPr="008E74BB">
        <w:rPr>
          <w:i/>
          <w:iCs/>
          <w:lang w:val="en-US"/>
        </w:rPr>
        <w:t>MooDFOOD</w:t>
      </w:r>
      <w:proofErr w:type="spellEnd"/>
    </w:p>
    <w:p w14:paraId="09E8C562" w14:textId="3F9CDE1B" w:rsidR="006A523A" w:rsidRPr="008E74BB" w:rsidRDefault="006A523A" w:rsidP="00856C44">
      <w:pPr>
        <w:spacing w:line="480" w:lineRule="auto"/>
        <w:jc w:val="both"/>
        <w:rPr>
          <w:lang w:val="en-US"/>
        </w:rPr>
      </w:pPr>
      <w:proofErr w:type="spellStart"/>
      <w:r w:rsidRPr="008E74BB">
        <w:rPr>
          <w:lang w:val="en-US"/>
        </w:rPr>
        <w:lastRenderedPageBreak/>
        <w:t>MooDFOOD</w:t>
      </w:r>
      <w:proofErr w:type="spellEnd"/>
      <w:r w:rsidRPr="008E74BB">
        <w:rPr>
          <w:lang w:val="en-US"/>
        </w:rPr>
        <w:t xml:space="preserve"> is a 'Multi-country </w:t>
      </w:r>
      <w:proofErr w:type="spellStart"/>
      <w:r w:rsidRPr="008E74BB">
        <w:rPr>
          <w:lang w:val="en-US"/>
        </w:rPr>
        <w:t>cOllaborative</w:t>
      </w:r>
      <w:proofErr w:type="spellEnd"/>
      <w:r w:rsidRPr="008E74BB">
        <w:rPr>
          <w:lang w:val="en-US"/>
        </w:rPr>
        <w:t xml:space="preserve"> project on the </w:t>
      </w:r>
      <w:proofErr w:type="spellStart"/>
      <w:r w:rsidRPr="008E74BB">
        <w:rPr>
          <w:lang w:val="en-US"/>
        </w:rPr>
        <w:t>rOle</w:t>
      </w:r>
      <w:proofErr w:type="spellEnd"/>
      <w:r w:rsidRPr="008E74BB">
        <w:rPr>
          <w:lang w:val="en-US"/>
        </w:rPr>
        <w:t xml:space="preserve"> of Diet, Food-related </w:t>
      </w:r>
      <w:r w:rsidR="004B5799" w:rsidRPr="008E74BB">
        <w:rPr>
          <w:lang w:val="en-US"/>
        </w:rPr>
        <w:t>behavior</w:t>
      </w:r>
      <w:r w:rsidRPr="008E74BB">
        <w:rPr>
          <w:lang w:val="en-US"/>
        </w:rPr>
        <w:t xml:space="preserve">, and Obesity in the prevention of Depression'. It is a multidisciplinary consortium involving 13 </w:t>
      </w:r>
      <w:r w:rsidR="004B5799" w:rsidRPr="008E74BB">
        <w:rPr>
          <w:lang w:val="en-US"/>
        </w:rPr>
        <w:t>organizations</w:t>
      </w:r>
      <w:r w:rsidRPr="008E74BB">
        <w:rPr>
          <w:lang w:val="en-US"/>
        </w:rPr>
        <w:t xml:space="preserve"> across 9 European countries, aimed at targeting food-related </w:t>
      </w:r>
      <w:r w:rsidR="004B5799" w:rsidRPr="008E74BB">
        <w:rPr>
          <w:lang w:val="en-US"/>
        </w:rPr>
        <w:t>behaviors</w:t>
      </w:r>
      <w:r w:rsidRPr="008E74BB">
        <w:rPr>
          <w:lang w:val="en-US"/>
        </w:rPr>
        <w:t xml:space="preserve"> and nutritional status of people prone to overweight and obesity with the goal of preventing depression. The </w:t>
      </w:r>
      <w:proofErr w:type="spellStart"/>
      <w:r w:rsidRPr="008E74BB">
        <w:rPr>
          <w:lang w:val="en-US"/>
        </w:rPr>
        <w:t>MoodFOOD</w:t>
      </w:r>
      <w:proofErr w:type="spellEnd"/>
      <w:r w:rsidRPr="008E74BB">
        <w:rPr>
          <w:lang w:val="en-US"/>
        </w:rPr>
        <w:t xml:space="preserve"> sample is subclinical consisting of people with mild depressive symptomatology (PHQ-9 &gt;= 5) but no current depressive episode, and BMI &gt;= 25. For BIONIC, only the Dutch samples were included. Depression information was obtained at a baseline measurement with the </w:t>
      </w:r>
      <w:r w:rsidR="001B216C">
        <w:rPr>
          <w:lang w:val="en-US"/>
        </w:rPr>
        <w:t>MINI v</w:t>
      </w:r>
      <w:r w:rsidRPr="008E74BB">
        <w:rPr>
          <w:lang w:val="en-US"/>
        </w:rPr>
        <w:t>5.0 and updated across three follow-up measurements</w:t>
      </w:r>
      <w:r w:rsidR="001B216C">
        <w:rPr>
          <w:lang w:val="en-US"/>
        </w:rPr>
        <w:t>, including one with where the LIDAS was administered</w:t>
      </w:r>
      <w:r w:rsidRPr="008E74BB">
        <w:rPr>
          <w:lang w:val="en-US"/>
        </w:rPr>
        <w:t xml:space="preserve">. For a detailed description of the </w:t>
      </w:r>
      <w:proofErr w:type="spellStart"/>
      <w:r w:rsidRPr="008E74BB">
        <w:rPr>
          <w:lang w:val="en-US"/>
        </w:rPr>
        <w:t>MooDFOOD</w:t>
      </w:r>
      <w:proofErr w:type="spellEnd"/>
      <w:r w:rsidRPr="008E74BB">
        <w:rPr>
          <w:lang w:val="en-US"/>
        </w:rPr>
        <w:t xml:space="preserve"> project and its findings, see </w:t>
      </w:r>
      <w:r w:rsidR="00736DB5" w:rsidRPr="008E74BB">
        <w:rPr>
          <w:lang w:val="en-US"/>
        </w:rPr>
        <w:fldChar w:fldCharType="begin"/>
      </w:r>
      <w:r w:rsidR="004B11FC">
        <w:rPr>
          <w:lang w:val="en-US"/>
        </w:rPr>
        <w:instrText xml:space="preserve"> ADDIN ZOTERO_ITEM CSL_CITATION {"citationID":"eP5foPJ9","properties":{"formattedCitation":"(Bot et al., 2019; Cabout et al., 2017)","plainCitation":"(Bot et al., 2019; Cabout et al., 2017)","dontUpdate":true,"noteIndex":0},"citationItems":[{"id":3295,"uris":["http://zotero.org/users/7553150/items/I9BMSNTB"],"itemData":{"id":3295,"type":"article-journal","abstract":"Effects of nutritional interventions on the prevention of major depressive disorder (MDD) in overweight adults are unknown.To examine the effect of 2 nutritional strategies (multinutrient supplementation, food-related behavioral activation therapy) and their combination for prevention of a new MDD episode in overweight adults with subsyndromal depressive symptoms.This multicenter 2 × 2 factorial randomized clinical trial included overweight adults (body mass index, 25-40) with elevated depressive symptoms (Patient Health Questionnaire-9 [PHQ-9] scores ≥5) and no MDD episode in the past 6 months from 4 European countries. A total of 1025 adults were randomized (July 30, 2015-October 12, 2016) and followed up for 1 year (October 13, 2017).Daily multinutrient supplements (1412-mg omega-3 fatty acids, 30-μg selenium, 400-μg folic acid, and 20-μg vitamin D3 plus 100-mg calcium) vs placebo and 21 individual or group therapy sessions vs none (blinded to researchers) for 1 year. Participants were allocated to placebo without therapy (n = 257), placebo with therapy (n = 256), supplements without therapy (n = 256), and supplements with therapy (n = 256).Cumulative 1-year onset of MDD via the Mini International Neuropsychiatric Interview at 3, 6, and 12 months. Logistic regression using effect-coded variables (−1 indicating control, 1 indicating intervention) evaluated intervention effects both individually and in combination (interaction) on MDD onset.Among 1025 participants (mean age, 46.5 years; 772 women [75%]; mean BMI, 31.4), 779 (76%) completed the trial. During the 12-month follow-up, 105 (10%) developed MDD: 25 (9.7%) patients in the placebo without therapy, 26 (10.2%) in the placebo with therapy, 32 (12.5%) in the supplement without therapy, and 22 (8.6%) in the supplement with therapy group. None of the treatment strategies affected MDD onset. The odds ratio (OR) for supplements was 1.06 (95% CI, 0.87-1.29); for therapy, 0.93 (95% CI, 0.76-1.13); and for their combination, 0.93 (95% CI, 0.76-1.14; P for interaction, .48). One person in the supplementation with therapy group, died. Twenty-four patients in each of the placebo groups and 24 patients in the supplementation with therapy group were hospitalized, and 26 patients in the supplementation-only group were hospitalized.Among overweight or obese adults with subsyndromal depressive symptoms, multinutrient supplementation compared with placebo and food-related behavioral activation therapy compared with no therapy did not reduce episodes of major depressive disorder during 1 year. These findings do not support the use of these interventions for prevention of major depressive disorder.ClinicalTrials.gov Identifier: NCT02529423","container-title":"JAMA","DOI":"10.1001/jama.2019.0556","ISSN":"0098-7484","issue":"9","journalAbbreviation":"JAMA","note":"81 citations (Crossref) [2024-01-03]","page":"858-868","source":"Silverchair","title":"Effect of Multinutrient Supplementation and Food-Related Behavioral Activation Therapy on Prevention of Major Depressive Disorder Among Overweight or Obese Adults With Subsyndromal Depressive Symptoms: The MooDFOOD Randomized Clinical Trial","title-short":"Effect of Multinutrient Supplementation and Food-Related Behavioral Activation Therapy on Prevention of Major Depressive Disorder Among Overweight or Obese Adults With Subsyndromal Depressive Symptoms","volume":"321","author":[{"family":"Bot","given":"Mariska"},{"family":"Brouwer","given":"Ingeborg A."},{"family":"Roca","given":"Miquel"},{"family":"Kohls","given":"Elisabeth"},{"family":"Penninx","given":"Brenda W. J. H."},{"family":"Watkins","given":"Ed"},{"family":"Grootheest","given":"Gerard","non-dropping-particle":"van"},{"family":"Cabout","given":"Mieke"},{"family":"Hegerl","given":"Ulrich"},{"family":"Gili","given":"Margalida"},{"family":"Owens","given":"Matthew"},{"family":"Visser","given":"Marjolein"},{"literal":"for the MooDFOOD Prevention Trial Investigators"}],"issued":{"date-parts":[["2019",3,5]]}}},{"id":3245,"uris":["http://zotero.org/users/7553150/items/DWMKMHZT"],"itemData":{"id":3245,"type":"article-journal","abstract":"MooDFOOD is a ‘Multi-country cOllaborative project on the rOle of Diet, Food-related behaviour, and Obesity in the prevention of Depression’. Depression is one of the most prevalent, severe and disabling disorders in the European Union (EU) and places a heavy burden on individuals and families. A large proportion of the EU population is overweight, which increases depression risk. Targeting food-related behaviours and nutritional status of people prone to overweight and obesity offers opportunities to prevent depression. The MooDFOOD consortium combines expertise in nutrition, consumer behaviour, psychiatry and preventive health psychology and uses a unique integrative approach. Existing high quality data from longitudinal prospective European cohort studies will be combined with new data from surveys, short-term experiments and a long-term preventive intervention study. This approach will provide insight into the causality of the link between diet and depression, and underlying pathways; it will also identify which modifications related to diet and dietary behaviour lead to beneficial changes in depression risk and lower the environmental burden of the diet. Knowledge of all these aspects will be used to develop novel nutritional strategies to prevent depression. In close collaboration with stakeholders and experts, MooDFOOD will transform the identified nutritional strategies into guidelines and practical tools to guide policy at EU and Member State levels. Promotion of the findings through extensive European networks will help to lower the risk of depression and contribute to overall health of all EU citizens.","container-title":"Nutrition Bulletin","DOI":"10.1111/nbu.12254","ISSN":"1467-3010","issue":"1","language":"en","license":"© 2017 The Authors. Nutrition Bulletin published by John Wiley &amp; Sons Ltd on behalf of British Nutrition Foundation","note":"8 citations (Crossref) [2024-01-03]\n_eprint: https://onlinelibrary.wiley.com/doi/pdf/10.1111/nbu.12254","page":"94-103","source":"Wiley Online Library","title":"The MooDFOOD project: Prevention of depression through nutritional strategies","title-short":"The MooDFOOD project","volume":"42","author":[{"family":"Cabout","given":"M."},{"family":"Brouwer","given":"I. A."},{"family":"Visser","given":"M."},{"literal":"the MooDFOOD Consortium"}],"issued":{"date-parts":[["2017"]]}}}],"schema":"https://github.com/citation-style-language/schema/raw/master/csl-citation.json"} </w:instrText>
      </w:r>
      <w:r w:rsidR="00736DB5" w:rsidRPr="008E74BB">
        <w:rPr>
          <w:lang w:val="en-US"/>
        </w:rPr>
        <w:fldChar w:fldCharType="separate"/>
      </w:r>
      <w:r w:rsidR="00736DB5" w:rsidRPr="008E74BB">
        <w:rPr>
          <w:rFonts w:ascii="Calibri" w:hAnsi="Calibri" w:cs="Calibri"/>
          <w:lang w:val="en-US"/>
        </w:rPr>
        <w:t>Bot et al., 2019; Cabout et al., 2017</w:t>
      </w:r>
      <w:r w:rsidR="00736DB5" w:rsidRPr="008E74BB">
        <w:rPr>
          <w:lang w:val="en-US"/>
        </w:rPr>
        <w:fldChar w:fldCharType="end"/>
      </w:r>
      <w:r w:rsidR="00736DB5" w:rsidRPr="008E74BB">
        <w:rPr>
          <w:lang w:val="en-US"/>
        </w:rPr>
        <w:t>.</w:t>
      </w:r>
    </w:p>
    <w:p w14:paraId="41E8EDDC" w14:textId="327C969C" w:rsidR="006A523A" w:rsidRPr="008E74BB" w:rsidRDefault="004B5799" w:rsidP="00856C44">
      <w:pPr>
        <w:spacing w:line="480" w:lineRule="auto"/>
        <w:jc w:val="both"/>
        <w:rPr>
          <w:i/>
          <w:iCs/>
          <w:lang w:val="en-US"/>
        </w:rPr>
      </w:pPr>
      <w:r>
        <w:rPr>
          <w:i/>
          <w:iCs/>
          <w:lang w:val="en-US"/>
        </w:rPr>
        <w:t xml:space="preserve">Nijmegen </w:t>
      </w:r>
      <w:proofErr w:type="spellStart"/>
      <w:r w:rsidR="004E23B2">
        <w:rPr>
          <w:lang w:val="en-US"/>
        </w:rPr>
        <w:t>Biomedische</w:t>
      </w:r>
      <w:proofErr w:type="spellEnd"/>
      <w:r w:rsidR="004E23B2">
        <w:rPr>
          <w:lang w:val="en-US"/>
        </w:rPr>
        <w:t xml:space="preserve"> </w:t>
      </w:r>
      <w:proofErr w:type="spellStart"/>
      <w:r w:rsidR="004E23B2">
        <w:rPr>
          <w:lang w:val="en-US"/>
        </w:rPr>
        <w:t>Studie</w:t>
      </w:r>
      <w:proofErr w:type="spellEnd"/>
    </w:p>
    <w:p w14:paraId="7E95794A" w14:textId="1CFDF459" w:rsidR="006A523A" w:rsidRPr="008E74BB" w:rsidRDefault="006A523A" w:rsidP="00856C44">
      <w:pPr>
        <w:spacing w:line="480" w:lineRule="auto"/>
        <w:jc w:val="both"/>
        <w:rPr>
          <w:lang w:val="en-US"/>
        </w:rPr>
      </w:pPr>
      <w:r w:rsidRPr="008E74BB">
        <w:rPr>
          <w:lang w:val="en-US"/>
        </w:rPr>
        <w:t xml:space="preserve">The Nijmegen </w:t>
      </w:r>
      <w:proofErr w:type="spellStart"/>
      <w:r w:rsidR="004E23B2">
        <w:rPr>
          <w:lang w:val="en-US"/>
        </w:rPr>
        <w:t>Biomedische</w:t>
      </w:r>
      <w:proofErr w:type="spellEnd"/>
      <w:r w:rsidR="004E23B2">
        <w:rPr>
          <w:lang w:val="en-US"/>
        </w:rPr>
        <w:t xml:space="preserve"> </w:t>
      </w:r>
      <w:proofErr w:type="spellStart"/>
      <w:r w:rsidR="004E23B2">
        <w:rPr>
          <w:lang w:val="en-US"/>
        </w:rPr>
        <w:t>Studie</w:t>
      </w:r>
      <w:proofErr w:type="spellEnd"/>
      <w:r w:rsidRPr="008E74BB">
        <w:rPr>
          <w:lang w:val="en-US"/>
        </w:rPr>
        <w:t xml:space="preserve"> (NBS) is a population-based study established in 2000 and expanded throughout several data collection waves. Set in the eastern part of the Netherlands, the study aims to investigate a wide range of demographic, clinical, biochemical, and genetic characteristics in the general Dutch population. Depression information was obtained through the LIDAS instrument. For a detailed description of NBS, see </w:t>
      </w:r>
      <w:r w:rsidR="00736DB5" w:rsidRPr="008E74BB">
        <w:rPr>
          <w:lang w:val="en-US"/>
        </w:rPr>
        <w:fldChar w:fldCharType="begin"/>
      </w:r>
      <w:r w:rsidR="004B11FC">
        <w:rPr>
          <w:lang w:val="en-US"/>
        </w:rPr>
        <w:instrText xml:space="preserve"> ADDIN ZOTERO_ITEM CSL_CITATION {"citationID":"gxLoSyAm","properties":{"formattedCitation":"(Galesloot et al., 2017)","plainCitation":"(Galesloot et al., 2017)","dontUpdate":true,"noteIndex":0},"citationItems":[{"id":3293,"uris":["http://zotero.org/users/7553150/items/9U4G5X3T"],"itemData":{"id":3293,"type":"article-journal","container-title":"International Journal of Epidemiology","DOI":"10.1093/ije/dyw268","ISSN":"0300-5771","issue":"4","journalAbbreviation":"Int J Epidemiol","note":"PMID: 28082374\nPMCID: PMC5837647","page":"1099-1100j","source":"PubMed Central","title":"Cohort Profile: The Nijmegen Biomedical Study (NBS)","title-short":"Cohort Profile","volume":"46","author":[{"family":"Galesloot","given":"Tessel E"},{"family":"Vermeulen","given":"Sita H"},{"family":"Swinkels","given":"Dorine W"},{"family":"Vegt","given":"F","non-dropping-particle":"de"},{"family":"Franke","given":"B"},{"family":"Heijer","given":"M","non-dropping-particle":"den"},{"family":"Graaf","given":"J","non-dropping-particle":"de"},{"family":"Verbeek","given":"André LM"},{"family":"Kiemeney","given":"Lambertus ALM"}],"issued":{"date-parts":[["2017",8]]}}}],"schema":"https://github.com/citation-style-language/schema/raw/master/csl-citation.json"} </w:instrText>
      </w:r>
      <w:r w:rsidR="00736DB5" w:rsidRPr="008E74BB">
        <w:rPr>
          <w:lang w:val="en-US"/>
        </w:rPr>
        <w:fldChar w:fldCharType="separate"/>
      </w:r>
      <w:r w:rsidR="00736DB5" w:rsidRPr="008E74BB">
        <w:rPr>
          <w:rFonts w:ascii="Calibri" w:hAnsi="Calibri" w:cs="Calibri"/>
          <w:lang w:val="en-US"/>
        </w:rPr>
        <w:t>Galesloot et al., 2017</w:t>
      </w:r>
      <w:r w:rsidR="00736DB5" w:rsidRPr="008E74BB">
        <w:rPr>
          <w:lang w:val="en-US"/>
        </w:rPr>
        <w:fldChar w:fldCharType="end"/>
      </w:r>
      <w:r w:rsidR="00736DB5" w:rsidRPr="008E74BB">
        <w:rPr>
          <w:lang w:val="en-US"/>
        </w:rPr>
        <w:t>.</w:t>
      </w:r>
    </w:p>
    <w:p w14:paraId="221B5330" w14:textId="26548A65" w:rsidR="006A523A" w:rsidRPr="008E74BB" w:rsidRDefault="006B57DD" w:rsidP="00856C44">
      <w:pPr>
        <w:spacing w:line="480" w:lineRule="auto"/>
        <w:jc w:val="both"/>
        <w:rPr>
          <w:i/>
          <w:iCs/>
          <w:lang w:val="en-US"/>
        </w:rPr>
      </w:pPr>
      <w:r>
        <w:rPr>
          <w:i/>
          <w:iCs/>
          <w:lang w:val="en-US"/>
        </w:rPr>
        <w:t>Netherlands Study of Depression and Anxiety</w:t>
      </w:r>
    </w:p>
    <w:p w14:paraId="0D530AA5" w14:textId="1B39F602" w:rsidR="006A523A" w:rsidRPr="008E74BB" w:rsidRDefault="006A523A" w:rsidP="00856C44">
      <w:pPr>
        <w:spacing w:line="480" w:lineRule="auto"/>
        <w:jc w:val="both"/>
        <w:rPr>
          <w:lang w:val="en-US"/>
        </w:rPr>
      </w:pPr>
      <w:r w:rsidRPr="008E74BB">
        <w:rPr>
          <w:lang w:val="en-US"/>
        </w:rPr>
        <w:t xml:space="preserve">The Netherlands Study of Depression and Anxiety (NESDA) is a longitudinal cohort study that aims to investigate the etiology, course, and consequences of depressive and anxiety disorders. The study began in 2004 and includes over 3,300 participants with a current or remitted depressive or anxiety disorder, as well as their siblings and healthy controls. Participants are assessed every 2 years on a range of clinical, psychosocial, and biological measures. Depression information was obtained through the CIDI across several measurements. For a detailed project description, see </w:t>
      </w:r>
      <w:r w:rsidR="00736DB5" w:rsidRPr="008E74BB">
        <w:rPr>
          <w:lang w:val="en-US"/>
        </w:rPr>
        <w:fldChar w:fldCharType="begin"/>
      </w:r>
      <w:r w:rsidR="004B11FC">
        <w:rPr>
          <w:lang w:val="en-US"/>
        </w:rPr>
        <w:instrText xml:space="preserve"> ADDIN ZOTERO_ITEM CSL_CITATION {"citationID":"H3kdkUeP","properties":{"formattedCitation":"(Penninx et al., 2021)","plainCitation":"(Penninx et al., 2021)","dontUpdate":true,"noteIndex":0},"citationItems":[{"id":3290,"uris":["http://zotero.org/users/7553150/items/CBJQIVRV"],"itemData":{"id":3290,"type":"article-journal","abstract":"Introduction\nThe Netherlands Study of Depression and Anxiety (NESDA, www.nesda.nl) is a longitudinal, multi-site, naturalistic, case-control cohort study set up to examine the etiology, course and consequences of depressive and anxiety disorders. This paper presents a cohort profile of NESDA.\nMethods and Results\nThe NESDA sample recruited initially 2329 persons with a remitted or current DSM-IV based depressive (major depressive disorder, dysthymia) and/or anxiety disorder (panic disorder, social phobia, agoraphobia, generalized anxiety disorder), 367 of their siblings and 652 healthy controls, yielding a total of 3348 participants. Half-day face-to-face assessments of participants started in 2004 and since then have been repeated six times over a period of 9 years. A 13-year follow-up assessment is ongoing, at what time we also recruit offspring of participants. Retention rates are generally high, ranging from 87.1% (after 2 years) to 69.4% (after 9 years). Psychiatric diagnostic interviews have been administered at all face-to-face assessments, as was monitoring of clinical characteristics, psychosocial functioning and somatic health. Assessed etiological factors include e.g. early and current environmental risk factors, psychological vulnerability and resilience factors as well as (neuro)biology through hypothesis-driven biomarker assessments, genome-wide and large-scale ‘-omics’ assessments, and neuroimaging assessments.\nLimitations\nThe naturalistic design allows research into course and consequences of affective disorders but is limited in treatment response interpretation.\nConclusions\nNESDA provides a strong research infrastructure for research into depressive and/or anxiety disorders. Its data have been used for many scientific papers describing either NESDA-based analyses or joint collaborative consortia-projects, and are in principle available to researchers outside the NESDA consortium.","container-title":"Journal of Affective Disorders","DOI":"10.1016/j.jad.2021.03.026","ISSN":"0165-0327","journalAbbreviation":"Journal of Affective Disorders","page":"69-77","source":"ScienceDirect","title":"Cohort profile of the longitudinal Netherlands Study of Depression and Anxiety (NESDA) on etiology, course and consequences of depressive and anxiety disorders","volume":"287","author":[{"family":"Penninx","given":"Brenda W. J. H."},{"family":"Eikelenboom","given":"Merijn"},{"family":"Giltay","given":"Erik J."},{"family":"Hemert","given":"Albert M.","non-dropping-particle":"van"},{"family":"Riese","given":"Harriëtte"},{"family":"Schoevers","given":"Robert A."},{"family":"Beekman","given":"Aartjan T. F."}],"issued":{"date-parts":[["2021",5,15]]}}}],"schema":"https://github.com/citation-style-language/schema/raw/master/csl-citation.json"} </w:instrText>
      </w:r>
      <w:r w:rsidR="00736DB5" w:rsidRPr="008E74BB">
        <w:rPr>
          <w:lang w:val="en-US"/>
        </w:rPr>
        <w:fldChar w:fldCharType="separate"/>
      </w:r>
      <w:r w:rsidR="00736DB5" w:rsidRPr="008E74BB">
        <w:rPr>
          <w:rFonts w:ascii="Calibri" w:hAnsi="Calibri" w:cs="Calibri"/>
          <w:lang w:val="en-US"/>
        </w:rPr>
        <w:t>Penninx et al., 2021</w:t>
      </w:r>
      <w:r w:rsidR="00736DB5" w:rsidRPr="008E74BB">
        <w:rPr>
          <w:lang w:val="en-US"/>
        </w:rPr>
        <w:fldChar w:fldCharType="end"/>
      </w:r>
      <w:r w:rsidR="00736DB5" w:rsidRPr="008E74BB">
        <w:rPr>
          <w:lang w:val="en-US"/>
        </w:rPr>
        <w:t>.</w:t>
      </w:r>
    </w:p>
    <w:p w14:paraId="45CC03E1" w14:textId="46DE8347" w:rsidR="006A523A" w:rsidRPr="008E74BB" w:rsidRDefault="006B57DD" w:rsidP="00856C44">
      <w:pPr>
        <w:spacing w:line="480" w:lineRule="auto"/>
        <w:jc w:val="both"/>
        <w:rPr>
          <w:i/>
          <w:iCs/>
          <w:lang w:val="en-US"/>
        </w:rPr>
      </w:pPr>
      <w:r>
        <w:rPr>
          <w:i/>
          <w:iCs/>
          <w:lang w:val="en-US"/>
        </w:rPr>
        <w:t>Netherlands Study of Depression and Anxiety sibling</w:t>
      </w:r>
      <w:r w:rsidR="00715C9F">
        <w:rPr>
          <w:i/>
          <w:iCs/>
          <w:lang w:val="en-US"/>
        </w:rPr>
        <w:t xml:space="preserve"> cohort</w:t>
      </w:r>
    </w:p>
    <w:p w14:paraId="3EBDA176" w14:textId="7B6921FD" w:rsidR="006A523A" w:rsidRPr="008E74BB" w:rsidRDefault="006A523A" w:rsidP="00856C44">
      <w:pPr>
        <w:spacing w:line="480" w:lineRule="auto"/>
        <w:jc w:val="both"/>
        <w:rPr>
          <w:lang w:val="en-US"/>
        </w:rPr>
      </w:pPr>
      <w:r w:rsidRPr="008E74BB">
        <w:rPr>
          <w:lang w:val="en-US"/>
        </w:rPr>
        <w:lastRenderedPageBreak/>
        <w:t>The Netherlands Study of Depression and Anxiety sibling</w:t>
      </w:r>
      <w:r w:rsidR="00715C9F">
        <w:rPr>
          <w:lang w:val="en-US"/>
        </w:rPr>
        <w:t xml:space="preserve"> cohort</w:t>
      </w:r>
      <w:r w:rsidRPr="008E74BB">
        <w:rPr>
          <w:lang w:val="en-US"/>
        </w:rPr>
        <w:t xml:space="preserve"> (</w:t>
      </w:r>
      <w:proofErr w:type="spellStart"/>
      <w:r w:rsidR="00CD2A16" w:rsidRPr="008E74BB">
        <w:rPr>
          <w:lang w:val="en-US"/>
        </w:rPr>
        <w:t>NESDAsib</w:t>
      </w:r>
      <w:proofErr w:type="spellEnd"/>
      <w:r w:rsidRPr="008E74BB">
        <w:rPr>
          <w:lang w:val="en-US"/>
        </w:rPr>
        <w:t xml:space="preserve">) is a side branch of the NESDA project comprising 367 full siblings of the NESDA cohort. Depression information was obtained through the CIDI. For a detailed description of </w:t>
      </w:r>
      <w:proofErr w:type="spellStart"/>
      <w:r w:rsidR="00CD2A16" w:rsidRPr="008E74BB">
        <w:rPr>
          <w:lang w:val="en-US"/>
        </w:rPr>
        <w:t>NESDAsib</w:t>
      </w:r>
      <w:proofErr w:type="spellEnd"/>
      <w:r w:rsidRPr="008E74BB">
        <w:rPr>
          <w:lang w:val="en-US"/>
        </w:rPr>
        <w:t xml:space="preserve">, see </w:t>
      </w:r>
      <w:r w:rsidR="00736DB5" w:rsidRPr="008E74BB">
        <w:rPr>
          <w:lang w:val="en-US"/>
        </w:rPr>
        <w:fldChar w:fldCharType="begin"/>
      </w:r>
      <w:r w:rsidR="004B11FC">
        <w:rPr>
          <w:lang w:val="en-US"/>
        </w:rPr>
        <w:instrText xml:space="preserve"> ADDIN ZOTERO_ITEM CSL_CITATION {"citationID":"NmHiLxXL","properties":{"formattedCitation":"(Penninx et al., 2021)","plainCitation":"(Penninx et al., 2021)","noteIndex":0},"citationItems":[{"id":3290,"uris":["http://zotero.org/users/7553150/items/CBJQIVRV"],"itemData":{"id":3290,"type":"article-journal","abstract":"Introduction\nThe Netherlands Study of Depression and Anxiety (NESDA, www.nesda.nl) is a longitudinal, multi-site, naturalistic, case-control cohort study set up to examine the etiology, course and consequences of depressive and anxiety disorders. This paper presents a cohort profile of NESDA.\nMethods and Results\nThe NESDA sample recruited initially 2329 persons with a remitted or current DSM-IV based depressive (major depressive disorder, dysthymia) and/or anxiety disorder (panic disorder, social phobia, agoraphobia, generalized anxiety disorder), 367 of their siblings and 652 healthy controls, yielding a total of 3348 participants. Half-day face-to-face assessments of participants started in 2004 and since then have been repeated six times over a period of 9 years. A 13-year follow-up assessment is ongoing, at what time we also recruit offspring of participants. Retention rates are generally high, ranging from 87.1% (after 2 years) to 69.4% (after 9 years). Psychiatric diagnostic interviews have been administered at all face-to-face assessments, as was monitoring of clinical characteristics, psychosocial functioning and somatic health. Assessed etiological factors include e.g. early and current environmental risk factors, psychological vulnerability and resilience factors as well as (neuro)biology through hypothesis-driven biomarker assessments, genome-wide and large-scale ‘-omics’ assessments, and neuroimaging assessments.\nLimitations\nThe naturalistic design allows research into course and consequences of affective disorders but is limited in treatment response interpretation.\nConclusions\nNESDA provides a strong research infrastructure for research into depressive and/or anxiety disorders. Its data have been used for many scientific papers describing either NESDA-based analyses or joint collaborative consortia-projects, and are in principle available to researchers outside the NESDA consortium.","container-title":"Journal of Affective Disorders","DOI":"10.1016/j.jad.2021.03.026","ISSN":"0165-0327","journalAbbreviation":"Journal of Affective Disorders","page":"69-77","source":"ScienceDirect","title":"Cohort profile of the longitudinal Netherlands Study of Depression and Anxiety (NESDA) on etiology, course and consequences of depressive and anxiety disorders","volume":"287","author":[{"family":"Penninx","given":"Brenda W. J. H."},{"family":"Eikelenboom","given":"Merijn"},{"family":"Giltay","given":"Erik J."},{"family":"Hemert","given":"Albert M.","non-dropping-particle":"van"},{"family":"Riese","given":"Harriëtte"},{"family":"Schoevers","given":"Robert A."},{"family":"Beekman","given":"Aartjan T. F."}],"issued":{"date-parts":[["2021",5,15]]}}}],"schema":"https://github.com/citation-style-language/schema/raw/master/csl-citation.json"} </w:instrText>
      </w:r>
      <w:r w:rsidR="00736DB5" w:rsidRPr="008E74BB">
        <w:rPr>
          <w:lang w:val="en-US"/>
        </w:rPr>
        <w:fldChar w:fldCharType="separate"/>
      </w:r>
      <w:r w:rsidR="00291B42" w:rsidRPr="00291B42">
        <w:rPr>
          <w:rFonts w:ascii="Calibri" w:hAnsi="Calibri" w:cs="Calibri"/>
          <w:lang w:val="en-US"/>
        </w:rPr>
        <w:t>(Penninx et al., 2021)</w:t>
      </w:r>
      <w:r w:rsidR="00736DB5" w:rsidRPr="008E74BB">
        <w:rPr>
          <w:lang w:val="en-US"/>
        </w:rPr>
        <w:fldChar w:fldCharType="end"/>
      </w:r>
      <w:r w:rsidR="00736DB5" w:rsidRPr="008E74BB">
        <w:rPr>
          <w:lang w:val="en-US"/>
        </w:rPr>
        <w:t>.</w:t>
      </w:r>
    </w:p>
    <w:p w14:paraId="0BE7F3BA" w14:textId="0FC02994" w:rsidR="006A523A" w:rsidRPr="008E74BB" w:rsidRDefault="006B57DD" w:rsidP="00856C44">
      <w:pPr>
        <w:spacing w:line="480" w:lineRule="auto"/>
        <w:jc w:val="both"/>
        <w:rPr>
          <w:i/>
          <w:iCs/>
          <w:lang w:val="en-US"/>
        </w:rPr>
      </w:pPr>
      <w:r>
        <w:rPr>
          <w:i/>
          <w:iCs/>
          <w:lang w:val="en-US"/>
        </w:rPr>
        <w:t>Netherlands Study of Depression in Older Persons</w:t>
      </w:r>
    </w:p>
    <w:p w14:paraId="5C7DE176" w14:textId="101E6BF5" w:rsidR="006A523A" w:rsidRPr="008E74BB" w:rsidRDefault="006A523A" w:rsidP="00856C44">
      <w:pPr>
        <w:spacing w:line="480" w:lineRule="auto"/>
        <w:jc w:val="both"/>
        <w:rPr>
          <w:lang w:val="en-US"/>
        </w:rPr>
      </w:pPr>
      <w:r w:rsidRPr="008E74BB">
        <w:rPr>
          <w:lang w:val="en-US"/>
        </w:rPr>
        <w:t xml:space="preserve">The Netherlands Study of Depression in Older Persons (NESDO) is a prospective cohort study that aims to investigate the determinants, course, and consequences of depression in older persons. The study began in 2007 and includes over 500 participants aged 60 years and older with a current or recent diagnosis of depression. Participants are assessed every 2 years on a range of clinical, psychosocial, and biological measures. The study has been used to study the impact of depression on physical health, cognitive function, and quality of life. NESDO findings have been used to develop and evaluate interventions to improve the lives of older adults with depression. Depression information was obtained using the CIDI across three measurement waves. For a detailed description of NESDO, see </w:t>
      </w:r>
      <w:r w:rsidR="00736DB5" w:rsidRPr="008E74BB">
        <w:rPr>
          <w:lang w:val="en-US"/>
        </w:rPr>
        <w:fldChar w:fldCharType="begin"/>
      </w:r>
      <w:r w:rsidR="004B11FC">
        <w:rPr>
          <w:lang w:val="en-US"/>
        </w:rPr>
        <w:instrText xml:space="preserve"> ADDIN ZOTERO_ITEM CSL_CITATION {"citationID":"bDoKTvQk","properties":{"formattedCitation":"(Comijs et al., 2011)","plainCitation":"(Comijs et al., 2011)","dontUpdate":true,"noteIndex":0},"citationItems":[{"id":3288,"uris":["http://zotero.org/users/7553150/items/C897JK9Q"],"itemData":{"id":3288,"type":"article-journal","abstract":"To study late-life depression and its unfavourable course and co morbidities in The Netherlands.","container-title":"BMC Research Notes","DOI":"10.1186/1756-0500-4-524","ISSN":"1756-0500","issue":"1","journalAbbreviation":"BMC Research Notes","page":"524","source":"BioMed Central","title":"The Netherlands study of depression in older persons (NESDO); a prospective cohort study","volume":"4","author":[{"family":"Comijs","given":"Hannie C."},{"family":"Marwijk","given":"Harm W.","non-dropping-particle":"van"},{"family":"Mast","given":"Roos C.","non-dropping-particle":"van der"},{"family":"Naarding","given":"Paul"},{"family":"Oude Voshaar","given":"Richard C."},{"family":"Beekman","given":"Aartjan TF"},{"family":"Boshuisen","given":"Marjolein"},{"family":"Dekker","given":"Janny"},{"family":"Kok","given":"Rob"},{"family":"Waal","given":"Margot WM","non-dropping-particle":"de"},{"family":"Penninx","given":"Brenda WJH"},{"family":"Stek","given":"Max L."},{"family":"Smit","given":"Johannes H."}],"issued":{"date-parts":[["2011",12,5]]}}}],"schema":"https://github.com/citation-style-language/schema/raw/master/csl-citation.json"} </w:instrText>
      </w:r>
      <w:r w:rsidR="00736DB5" w:rsidRPr="008E74BB">
        <w:rPr>
          <w:lang w:val="en-US"/>
        </w:rPr>
        <w:fldChar w:fldCharType="separate"/>
      </w:r>
      <w:r w:rsidR="00736DB5" w:rsidRPr="008E74BB">
        <w:rPr>
          <w:rFonts w:ascii="Calibri" w:hAnsi="Calibri" w:cs="Calibri"/>
          <w:lang w:val="en-US"/>
        </w:rPr>
        <w:t>Comijs et al., 2011</w:t>
      </w:r>
      <w:r w:rsidR="00736DB5" w:rsidRPr="008E74BB">
        <w:rPr>
          <w:lang w:val="en-US"/>
        </w:rPr>
        <w:fldChar w:fldCharType="end"/>
      </w:r>
      <w:r w:rsidR="00736DB5" w:rsidRPr="008E74BB">
        <w:rPr>
          <w:lang w:val="en-US"/>
        </w:rPr>
        <w:t>.</w:t>
      </w:r>
    </w:p>
    <w:p w14:paraId="1668040A" w14:textId="0E304204" w:rsidR="006A523A" w:rsidRPr="008E74BB" w:rsidRDefault="006B57DD" w:rsidP="00856C44">
      <w:pPr>
        <w:spacing w:line="480" w:lineRule="auto"/>
        <w:jc w:val="both"/>
        <w:rPr>
          <w:i/>
          <w:iCs/>
          <w:lang w:val="en-US"/>
        </w:rPr>
      </w:pPr>
      <w:r>
        <w:rPr>
          <w:i/>
          <w:iCs/>
          <w:lang w:val="en-US"/>
        </w:rPr>
        <w:t>Nutrition Questionnaires plus</w:t>
      </w:r>
    </w:p>
    <w:p w14:paraId="1105AF1B" w14:textId="3AFF955A" w:rsidR="006A523A" w:rsidRPr="008E74BB" w:rsidRDefault="006A523A" w:rsidP="00856C44">
      <w:pPr>
        <w:spacing w:line="480" w:lineRule="auto"/>
        <w:jc w:val="both"/>
        <w:rPr>
          <w:lang w:val="en-US"/>
        </w:rPr>
      </w:pPr>
      <w:r w:rsidRPr="008E74BB">
        <w:rPr>
          <w:lang w:val="en-US"/>
        </w:rPr>
        <w:t xml:space="preserve">The Nutrition Questionnaires plus (NQplus) study is a prospective cohort study that aims to investigate the dietary determinants of cardiometabolic health in Dutch adults. The study began in 2011 and includes over 2,000 participants aged 20–70 years. Participants are assessed every 2 years on a range of dietary and health measures, including mental health. Depression information was obtained using the LIDAS. For a detailed description of NQplus, see </w:t>
      </w:r>
      <w:r w:rsidR="00736DB5" w:rsidRPr="008E74BB">
        <w:rPr>
          <w:lang w:val="en-US"/>
        </w:rPr>
        <w:fldChar w:fldCharType="begin"/>
      </w:r>
      <w:r w:rsidR="004B11FC">
        <w:rPr>
          <w:lang w:val="en-US"/>
        </w:rPr>
        <w:instrText xml:space="preserve"> ADDIN ZOTERO_ITEM CSL_CITATION {"citationID":"nGqhekvn","properties":{"formattedCitation":"(Brouwer-Brolsma et al., 2018)","plainCitation":"(Brouwer-Brolsma et al., 2018)","dontUpdate":true,"noteIndex":0},"citationItems":[{"id":3286,"uris":["http://zotero.org/users/7553150/items/IUABEEHF"],"itemData":{"id":3286,"type":"article-journal","abstract":"PURPOSE: During the past decades, the number of people with cardiometabolic conditions substantially increased. To identify dietary factors that may be responsible for this increase in cardiometabolic conditions, the Nutrition Questionnaires plus (NQplus) study was initiated. The aim of this article is to provide an overview of the study design and baseline characteristics of the NQplus population.\nPARTICIPANTS: The NQplus study is a prospective cohort study among 2048 Dutch men (52%) and women (48%) aged 20-70 years.\nFINDINGS TO DATE: At baseline, we assessed habitual dietary intake, conducted physical examinations (measuring, eg, anthropometrics, body composition, blood pressure, pulse wave velocity, advanced glycation end product accumulation, cognitive performance), collected blood and 24-hour urine and administered a variety of validated demographic, health and lifestyle questionnaires. Participants had a mean BMI of 26.0±4.2 kg/m2, were mostly highly educated (63%), married or having a registered partnership (72%) and having a paid job (72%). Estimated daily energy and macronutrient intakes (mean±SD) were 8581±2531 kJ, 15±2energy (en%) of protein, 43±6 en% of carbohydrates, 36±5 en% of fat and 11±13 g of alcohol. Mean systolic blood pressure was 126±15 mm Hg, total cholesterol 5.3±1.1 mmol/L and haemoglobin A1c 36±5 mmol/mol. A total of 24% of the participants reported to be diagnosed with hypertension, 18% with hypercholesterolaemia and 4% with diabetes mellitus. All measurements were repeated after 1 and 2 years of follow-up.\nFUTURE PLANS: We endeavour to continue measurements on the long-term. Moreover, dietary assessment methods used in the NQplus study will be extensively validated, that is, Food Frequency Questionnaires, 24-hour recalls and urinary and blood biomarkers of exposure. As such, the NQplus study will provide a unique opportunity to study many cross-sectional and longitudinal associations between diet and cardiometabolic health outcomes using the best dietary assessment methods available so far.","container-title":"BMJ open","DOI":"10.1136/bmjopen-2017-020228","ISSN":"2044-6055","issue":"7","journalAbbreviation":"BMJ Open","language":"eng","note":"PMID: 30061433\nPMCID: PMC6067396","page":"e020228","source":"PubMed","title":"Nutrition Questionnaires plus (NQplus) study, a prospective study on dietary determinants and cardiometabolic health in Dutch adults","volume":"8","author":[{"family":"Brouwer-Brolsma","given":"Elske Maria"},{"family":"Lee","given":"Linde","non-dropping-particle":"van"},{"family":"Streppel","given":"Martinette T."},{"family":"Sluik","given":"Diewertje"},{"family":"Wiel","given":"Anne M.","non-dropping-particle":"van de"},{"family":"Vries","given":"Jeanne H. M.","non-dropping-particle":"de"},{"family":"Geelen","given":"Anouk"},{"family":"Feskens","given":"Edith J. M."}],"issued":{"date-parts":[["2018",7,30]]}}}],"schema":"https://github.com/citation-style-language/schema/raw/master/csl-citation.json"} </w:instrText>
      </w:r>
      <w:r w:rsidR="00736DB5" w:rsidRPr="008E74BB">
        <w:rPr>
          <w:lang w:val="en-US"/>
        </w:rPr>
        <w:fldChar w:fldCharType="separate"/>
      </w:r>
      <w:r w:rsidR="00736DB5" w:rsidRPr="008E74BB">
        <w:rPr>
          <w:rFonts w:ascii="Calibri" w:hAnsi="Calibri" w:cs="Calibri"/>
          <w:lang w:val="en-US"/>
        </w:rPr>
        <w:t>Brouwer-Brolsma et al., 2018</w:t>
      </w:r>
      <w:r w:rsidR="00736DB5" w:rsidRPr="008E74BB">
        <w:rPr>
          <w:lang w:val="en-US"/>
        </w:rPr>
        <w:fldChar w:fldCharType="end"/>
      </w:r>
      <w:r w:rsidR="00736DB5" w:rsidRPr="008E74BB">
        <w:rPr>
          <w:lang w:val="en-US"/>
        </w:rPr>
        <w:t>.</w:t>
      </w:r>
    </w:p>
    <w:p w14:paraId="6DC444A7" w14:textId="78DC9837" w:rsidR="00AC3CBD" w:rsidRPr="008E74BB" w:rsidRDefault="006B57DD" w:rsidP="00856C44">
      <w:pPr>
        <w:spacing w:line="480" w:lineRule="auto"/>
        <w:jc w:val="both"/>
        <w:rPr>
          <w:i/>
          <w:iCs/>
          <w:lang w:val="en-US"/>
        </w:rPr>
      </w:pPr>
      <w:r>
        <w:rPr>
          <w:i/>
          <w:iCs/>
          <w:lang w:val="en-US"/>
        </w:rPr>
        <w:t>Netherlands Twin Register</w:t>
      </w:r>
    </w:p>
    <w:p w14:paraId="00EB7BA0" w14:textId="69A01FF2" w:rsidR="00B14A20" w:rsidRPr="008E74BB" w:rsidRDefault="00B14A20" w:rsidP="00856C44">
      <w:pPr>
        <w:spacing w:line="480" w:lineRule="auto"/>
        <w:jc w:val="both"/>
        <w:rPr>
          <w:lang w:val="en-US"/>
        </w:rPr>
      </w:pPr>
      <w:r w:rsidRPr="008E74BB">
        <w:rPr>
          <w:lang w:val="en-US"/>
        </w:rPr>
        <w:t xml:space="preserve">The Netherlands Twin Register (NTR) is a population-based cohort of over 200,000 twins and twin-families from across the Netherlands. NTR respondents are periodically invited to participate in lab and questionnaire measurements, resulting in a vast array of biological and behavioral data. </w:t>
      </w:r>
      <w:r w:rsidR="006B57DD">
        <w:rPr>
          <w:lang w:val="en-US"/>
        </w:rPr>
        <w:t xml:space="preserve">NTR-Biobank </w:t>
      </w:r>
      <w:r w:rsidR="003753DC">
        <w:rPr>
          <w:lang w:val="en-US"/>
        </w:rPr>
        <w:fldChar w:fldCharType="begin"/>
      </w:r>
      <w:r w:rsidR="004B11FC">
        <w:rPr>
          <w:lang w:val="en-US"/>
        </w:rPr>
        <w:instrText xml:space="preserve"> ADDIN ZOTERO_ITEM CSL_CITATION {"citationID":"eS0ZwkpM","properties":{"formattedCitation":"(Boomsma et al., 2008; Willemsen et al., 2010)","plainCitation":"(Boomsma et al., 2008; Willemsen et al., 2010)","noteIndex":0},"citationItems":[{"id":3249,"uris":["http://zotero.org/users/7553150/items/BX5PALKE"],"itemData":{"id":3249,"type":"article-journal","abstract":"In this article we describe the design and implementation of a database for extended twin families. The database does not focus on probands or on index twins, as this approach becomes problematic when larger multigenerational families are included, when more than one set of multiples is present within a family, or when families turn out to be part of a larger pedigree. Instead, we present an alternative approach that uses a highly flexible notion of persons and relations. The relations among the subjects in the database have a one-to-many structure, are user-definable and extendible and support arbitrarily complicated pedigrees. Some additional characteristics of the database are highlighted, such as the storage of historical data, predefined expressions for advanced queries, output facilities for individuals and relations among individuals and an easy-to-use multi-step wizard for contacting participants. This solution presents a flexible approach to accommodate pedigrees of arbitrary size, multiple biological and nonbiological relationships among participants and dynamic changes in these relations that occur over time, which can be implemented for any type of multigenerational family study.","container-title":"Twin Research and Human Genetics","DOI":"10.1375/twin.11.3.342","ISSN":"1839-2628, 1832-4274","issue":"3","language":"en","note":"11 citations (Crossref) [2024-01-03]\npublisher: Cambridge University Press","page":"342-348","source":"Cambridge University Press","title":"Design and Implementation of a Twin-Family Database for Behavior Genetics and Genomics Studies","volume":"11","author":[{"family":"Boomsma","given":"Dorret I."},{"family":"Willemsen","given":"Gonneke"},{"family":"Vink","given":"Jacqueline M."},{"family":"Bartels","given":"Meike"},{"family":"Groot","given":"Paul"},{"family":"Hottenga","given":"Jouke Jan"},{"family":"Beijsterveldt","given":"C. E. M. Toos","dropping-particle":"van"},{"family":"Stroet","given":"Therese"},{"family":"Dijk","given":"Rob","dropping-particle":"van"},{"family":"Wertheim","given":"Rien"},{"family":"Visser","given":"Marco"},{"family":"Kleij","given":"Frank","dropping-particle":"van der"}],"issued":{"date-parts":[["2008",6]]}}},{"id":1262,"uris":["http://zotero.org/users/7553150/items/7S8T57PN"],"itemData":{"id":1262,"type":"article-journal","abstract":"In 2004 the Netherlands Twin Register (NTR) started a large scale biological sample collection in twin families to create a resource for genetic studies on health, lifestyle and personality. Between January 2004 and July 2008, adult participants from NTR research projects were invited into the study. During a home visit between 7:00 and 10:00 am, fasting blood and morning urine samples were collected. Fertile women were bled on day 2–4 of the menstrual cycle, or in their pill-free week. Biological samples were collected for DNA isolation, gene expression studies, creation of cell lines and for biomarker assessment. At the time of blood sampling, additional phenotypic information concerning health, medication use, body composition and smoking was collected. Of the participants contacted, 69% participated. Blood and urine samples were collected in 9,530 participants (63% female, average age 44.4 (SD 15.5) years) from 3,477 families. Lipid profile, glucose, insulin, HbA1c, haematology, CRP, fibrinogen, liver enzymes and creatinine have been assessed. Longitudinal survey data on health, personality and lifestyle are currently available for 90% of all participants. Genome-wide SNP data are available for 3,524 participants, with additional genotyping ongoing. The NTR biobank, combined with the extensive phenotypic information available within the NTR, provides a valuable resource for the study of genetic determinants of individual differences in mental and physical health. It offers opportunities for DNA-based and gene expression studies as well as for future metabolomic and proteomic projects.","container-title":"Twin Research and Human Genetics","DOI":"10.1375/twin.13.3.231","ISSN":"1839-2628, 1832-4274","issue":"3","language":"en","note":"106 citations (Crossref) [2021-06-15]\npublisher: Cambridge University Press","page":"231-245","source":"Cambridge University Press","title":"The Netherlands Twin Register Biobank: A Resource for Genetic Epidemiological Studies","title-short":"The Netherlands Twin Register Biobank","volume":"13","author":[{"family":"Willemsen","given":"Gonneke"},{"family":"Geus","given":"Eco J. C.","dropping-particle":"de"},{"family":"Bartels","given":"Meike"},{"family":"Beijsterveldt","given":"C. E. M. Toos","dropping-particle":"van"},{"family":"Brooks","given":"Andy I."},{"family":"Burk","given":"G. Frederique Estourgie-van"},{"family":"Fugman","given":"Douglas A."},{"family":"Hoekstra","given":"Chantal"},{"family":"Hottenga","given":"Jouke-Jan"},{"family":"Kluft","given":"Kees"},{"family":"Meijer","given":"Piet"},{"family":"Montgomery","given":"Grant W."},{"family":"Rizzu","given":"Patrizia"},{"family":"Sondervan","given":"David"},{"family":"Smit","given":"August B."},{"family":"Spijker","given":"Sabine"},{"family":"Suchiman","given":"H. Eka D."},{"family":"Tischfield","given":"Jay A."},{"family":"Lehner","given":"Thomas"},{"family":"Slagboom","given":"P. Eline"},{"family":"Boomsma","given":"Dorret I."}],"issued":{"date-parts":[["2010",6]]}}}],"schema":"https://github.com/citation-style-language/schema/raw/master/csl-citation.json"} </w:instrText>
      </w:r>
      <w:r w:rsidR="003753DC">
        <w:rPr>
          <w:lang w:val="en-US"/>
        </w:rPr>
        <w:fldChar w:fldCharType="separate"/>
      </w:r>
      <w:r w:rsidR="003753DC" w:rsidRPr="003174C9">
        <w:rPr>
          <w:rFonts w:ascii="Calibri" w:hAnsi="Calibri" w:cs="Calibri"/>
          <w:lang w:val="en-US"/>
        </w:rPr>
        <w:t>(Boomsma et al., 2008; Willemsen et al., 2010)</w:t>
      </w:r>
      <w:r w:rsidR="003753DC">
        <w:rPr>
          <w:lang w:val="en-US"/>
        </w:rPr>
        <w:fldChar w:fldCharType="end"/>
      </w:r>
      <w:r w:rsidR="006B57DD">
        <w:rPr>
          <w:lang w:val="en-US"/>
        </w:rPr>
        <w:t xml:space="preserve"> includes </w:t>
      </w:r>
      <w:r w:rsidR="00F72CD9">
        <w:rPr>
          <w:lang w:val="en-US"/>
        </w:rPr>
        <w:t xml:space="preserve">around </w:t>
      </w:r>
      <w:r w:rsidR="006B57DD">
        <w:rPr>
          <w:lang w:val="en-US"/>
        </w:rPr>
        <w:t xml:space="preserve">10,000 participants with genotyping </w:t>
      </w:r>
      <w:r w:rsidR="006B57DD">
        <w:rPr>
          <w:lang w:val="en-US"/>
        </w:rPr>
        <w:lastRenderedPageBreak/>
        <w:t xml:space="preserve">and biomaterials. Additional genotype either in blood or buccal DNA is available in an extra 15,000 samples. </w:t>
      </w:r>
      <w:r w:rsidRPr="008E74BB">
        <w:rPr>
          <w:lang w:val="en-US"/>
        </w:rPr>
        <w:t xml:space="preserve">Depression information was obtained from the LIDAS, the CIDI, and the ASR-ASEBA, BDI, and HADS. </w:t>
      </w:r>
      <w:r w:rsidR="00736DB5" w:rsidRPr="008E74BB">
        <w:rPr>
          <w:lang w:val="en-US"/>
        </w:rPr>
        <w:t xml:space="preserve">For a detailed description of the NTR, see </w:t>
      </w:r>
      <w:r w:rsidR="00736DB5" w:rsidRPr="008E74BB">
        <w:rPr>
          <w:lang w:val="en-US"/>
        </w:rPr>
        <w:fldChar w:fldCharType="begin"/>
      </w:r>
      <w:r w:rsidR="004B11FC">
        <w:rPr>
          <w:lang w:val="en-US"/>
        </w:rPr>
        <w:instrText xml:space="preserve"> ADDIN ZOTERO_ITEM CSL_CITATION {"citationID":"KGXYAY2h","properties":{"formattedCitation":"(Ligthart et al., 2019)","plainCitation":"(Ligthart et al., 2019)","dontUpdate":true,"noteIndex":0},"citationItems":[{"id":290,"uris":["http://zotero.org/users/7553150/items/L7MIBYE8"],"itemData":{"id":290,"type":"article-journal","abstract":"The Netherlands Twin Register (NTR) is a national register in which twins, multiples and their parents, siblings, spouses and other family members participate. Here we describe the NTR resources that were created from more than 30 years of data collections; the development and maintenance of the newly developed database systems, and the possibilities these resources create for future research. Since the early 1980s, the NTR has enrolled around 120,000 twins and a roughly equal number of their relatives. The majority of twin families have participated in survey studies, and subsamples took part in biomaterial collection (e.g., DNA) and dedicated projects, for example, for neuropsychological, biomarker and behavioral traits. The recruitment into the NTR is all inclusive without any restrictions on enrollment. These resources — the longitudinal phenotyping, the extended pedigree structures and the multigeneration genotyping — allow for future twin-family research that will contribute to gene discovery, causality modeling, and studies of genetic and cultural inheritance.","container-title":"Twin Research and Human Genetics","DOI":"10.1017/thg.2019.93","ISSN":"1832-4274, 1839-2628","issue":"6","language":"en","note":"publisher: Cambridge University Press\n25 citations (Crossref) [2021-03-04]","page":"623-636","source":"Cambridge University Press","title":"The Netherlands Twin Register: Longitudinal Research Based on Twin and Twin-Family Designs","title-short":"The Netherlands Twin Register","volume":"22","author":[{"family":"Ligthart","given":"Lannie"},{"family":"Beijsterveldt","given":"Catharina E. M.","dropping-particle":"van"},{"family":"Kevenaar","given":"Sofieke T."},{"family":"Zeeuw","given":"Eveline","dropping-particle":"de"},{"family":"Bergen","given":"Elsje","dropping-particle":"van"},{"family":"Bruins","given":"Susanne"},{"family":"Pool","given":"René"},{"family":"Helmer","given":"Quinta"},{"family":"Dongen","given":"Jenny","dropping-particle":"van"},{"family":"Hottenga","given":"Jouke-Jan"},{"family":"Ent","given":"Dennis","dropping-particle":"van’t"},{"family":"Dolan","given":"Conor V."},{"family":"Davies","given":"Gareth E."},{"family":"Ehli","given":"Erik A."},{"family":"Bartels","given":"Meike"},{"family":"Willemsen","given":"Gonneke"},{"family":"Geus","given":"Eco J. C.","dropping-particle":"de"},{"family":"Boomsma","given":"Dorret I."}],"issued":{"date-parts":[["2019",12]]}}}],"schema":"https://github.com/citation-style-language/schema/raw/master/csl-citation.json"} </w:instrText>
      </w:r>
      <w:r w:rsidR="00736DB5" w:rsidRPr="008E74BB">
        <w:rPr>
          <w:lang w:val="en-US"/>
        </w:rPr>
        <w:fldChar w:fldCharType="separate"/>
      </w:r>
      <w:r w:rsidR="00736DB5" w:rsidRPr="008E74BB">
        <w:rPr>
          <w:rFonts w:ascii="Calibri" w:hAnsi="Calibri" w:cs="Calibri"/>
          <w:lang w:val="en-US"/>
        </w:rPr>
        <w:t>Ligthart et al., 2019</w:t>
      </w:r>
      <w:r w:rsidR="00736DB5" w:rsidRPr="008E74BB">
        <w:rPr>
          <w:lang w:val="en-US"/>
        </w:rPr>
        <w:fldChar w:fldCharType="end"/>
      </w:r>
      <w:r w:rsidR="00736DB5" w:rsidRPr="008E74BB">
        <w:rPr>
          <w:lang w:val="en-US"/>
        </w:rPr>
        <w:t>.</w:t>
      </w:r>
    </w:p>
    <w:p w14:paraId="3102C40A" w14:textId="545F1685" w:rsidR="00B14A20" w:rsidRPr="008E74BB" w:rsidRDefault="006B57DD" w:rsidP="00856C44">
      <w:pPr>
        <w:spacing w:line="480" w:lineRule="auto"/>
        <w:jc w:val="both"/>
        <w:rPr>
          <w:i/>
          <w:iCs/>
          <w:lang w:val="en-US"/>
        </w:rPr>
      </w:pPr>
      <w:r>
        <w:rPr>
          <w:i/>
          <w:iCs/>
          <w:lang w:val="en-US"/>
        </w:rPr>
        <w:t>Tracking Ado</w:t>
      </w:r>
      <w:r w:rsidR="00F1596E">
        <w:rPr>
          <w:i/>
          <w:iCs/>
          <w:lang w:val="en-US"/>
        </w:rPr>
        <w:t>le</w:t>
      </w:r>
      <w:r>
        <w:rPr>
          <w:i/>
          <w:iCs/>
          <w:lang w:val="en-US"/>
        </w:rPr>
        <w:t>scents’ Individual Lives Survey</w:t>
      </w:r>
    </w:p>
    <w:p w14:paraId="3D7712C1" w14:textId="7425A0BA" w:rsidR="00B14A20" w:rsidRPr="008E74BB" w:rsidRDefault="00B14A20" w:rsidP="00856C44">
      <w:pPr>
        <w:spacing w:line="480" w:lineRule="auto"/>
        <w:jc w:val="both"/>
        <w:rPr>
          <w:lang w:val="en-US"/>
        </w:rPr>
      </w:pPr>
      <w:r w:rsidRPr="008E74BB">
        <w:rPr>
          <w:lang w:val="en-US"/>
        </w:rPr>
        <w:t xml:space="preserve">The Tracking Adolescents’ Individual Lives Survey (TRAILS) and TRAILS clinical cohort (TRAILS-CC) are a prospective population-based and clinical cohort study of adolescents in the Netherlands. The </w:t>
      </w:r>
      <w:r w:rsidR="00821DBA">
        <w:rPr>
          <w:lang w:val="en-US"/>
        </w:rPr>
        <w:t>studies</w:t>
      </w:r>
      <w:r w:rsidRPr="008E74BB">
        <w:rPr>
          <w:lang w:val="en-US"/>
        </w:rPr>
        <w:t xml:space="preserve"> aims to investigate the development of adolescents into young adults, with a focus on mental health, social-emotional development, and health behaviors. The population cohort consists of N = 2</w:t>
      </w:r>
      <w:r w:rsidR="00414964">
        <w:rPr>
          <w:lang w:val="en-US"/>
        </w:rPr>
        <w:t>,</w:t>
      </w:r>
      <w:r w:rsidRPr="008E74BB">
        <w:rPr>
          <w:lang w:val="en-US"/>
        </w:rPr>
        <w:t xml:space="preserve">230 and TRAILS-CC of N = 543 participants who were born in 1996 or 1997; participants have been followed prospectively since they were 11 years old. Depression information was obtained </w:t>
      </w:r>
      <w:r w:rsidR="00821DBA">
        <w:rPr>
          <w:lang w:val="en-US"/>
        </w:rPr>
        <w:t>using</w:t>
      </w:r>
      <w:r w:rsidRPr="008E74BB">
        <w:rPr>
          <w:lang w:val="en-US"/>
        </w:rPr>
        <w:t xml:space="preserve"> the LIDAS. For a detailed description of the TRAILS </w:t>
      </w:r>
      <w:r w:rsidR="001533AB">
        <w:rPr>
          <w:lang w:val="en-US"/>
        </w:rPr>
        <w:t xml:space="preserve">and TRAILS-CC </w:t>
      </w:r>
      <w:r w:rsidRPr="008E74BB">
        <w:rPr>
          <w:lang w:val="en-US"/>
        </w:rPr>
        <w:t>stud</w:t>
      </w:r>
      <w:r w:rsidR="001533AB">
        <w:rPr>
          <w:lang w:val="en-US"/>
        </w:rPr>
        <w:t>ies</w:t>
      </w:r>
      <w:r w:rsidRPr="008E74BB">
        <w:rPr>
          <w:lang w:val="en-US"/>
        </w:rPr>
        <w:t xml:space="preserve">, see </w:t>
      </w:r>
      <w:r w:rsidR="00736DB5" w:rsidRPr="008E74BB">
        <w:rPr>
          <w:lang w:val="en-US"/>
        </w:rPr>
        <w:fldChar w:fldCharType="begin"/>
      </w:r>
      <w:r w:rsidR="004B11FC">
        <w:rPr>
          <w:lang w:val="en-US"/>
        </w:rPr>
        <w:instrText xml:space="preserve"> ADDIN ZOTERO_ITEM CSL_CITATION {"citationID":"XjBetrba","properties":{"formattedCitation":"(Oldehinkel et al., 2015)","plainCitation":"(Oldehinkel et al., 2015)","noteIndex":0},"citationItems":[{"id":3279,"uris":["http://zotero.org/users/7553150/items/98KJWM27"],"itemData":{"id":3279,"type":"article-journal","abstract":"TRAILS consists of a population cohort (N = 2230) and a clinical cohort (N = 543), both of which were followed from about age 11 years onwards. To date, the population cohort has been assessed five times over a period of 11 years, with retention rates ranging between 80% and 96%. The clinical cohort has been assessed four times over a period of 8 years, with retention rates ranging between 77% and 85%. Since the IJE published a cohort profile on the TRAILS in 2008, the participants have matured from adolescents into young adults. The focus shifted from parents and school to entry into the labour market and family formation, including offspring. Furthermore, psychiatric diagnostic interviews were administered, the database was linked to a Psychiatric Case Registry, and the availability of genome-wide SNP variations opened the door to genome-wide association studies regarding a wide range of (endo)phenotypes. With some delay, TRAILS data are available to researchers outside the TRAILS consortium without costs; access can be obtained by submitting a publication proposal (see www.trails.nl).","container-title":"International Journal of Epidemiology","DOI":"10.1093/ije/dyu225","ISSN":"0300-5771","issue":"1","journalAbbreviation":"Int J Epidemiol","note":"108 citations (Crossref) [2024-01-03]\nPMID: 25431468\nPMCID: PMC4339762","page":"76-76n","source":"PubMed Central","title":"Cohort Profile Update: The TRacking Adolescents’ Individual Lives Survey (TRAILS)","title-short":"Cohort Profile Update","volume":"44","author":[{"family":"Oldehinkel","given":"Albertine J"},{"family":"Rosmalen","given":"Judith GM"},{"family":"Buitelaar","given":"Jan K"},{"family":"Hoek","given":"Hans W"},{"family":"Ormel","given":"Johan"},{"family":"Raven","given":"Dennis"},{"family":"Reijneveld","given":"Sijmen A"},{"family":"Veenstra","given":"René"},{"family":"Verhulst","given":"Frank C"},{"family":"Vollebergh","given":"Wilma AM"},{"family":"Hartman","given":"Catharina A"}],"issued":{"date-parts":[["2015",2]]}}}],"schema":"https://github.com/citation-style-language/schema/raw/master/csl-citation.json"} </w:instrText>
      </w:r>
      <w:r w:rsidR="00736DB5" w:rsidRPr="008E74BB">
        <w:rPr>
          <w:lang w:val="en-US"/>
        </w:rPr>
        <w:fldChar w:fldCharType="separate"/>
      </w:r>
      <w:r w:rsidR="00F1596E" w:rsidRPr="00F1596E">
        <w:rPr>
          <w:rFonts w:ascii="Calibri" w:hAnsi="Calibri" w:cs="Calibri"/>
          <w:lang w:val="en-US"/>
        </w:rPr>
        <w:t>(Oldehinkel et al., 2015)</w:t>
      </w:r>
      <w:r w:rsidR="00736DB5" w:rsidRPr="008E74BB">
        <w:rPr>
          <w:lang w:val="en-US"/>
        </w:rPr>
        <w:fldChar w:fldCharType="end"/>
      </w:r>
      <w:r w:rsidR="00736DB5" w:rsidRPr="008E74BB">
        <w:rPr>
          <w:lang w:val="en-US"/>
        </w:rPr>
        <w:t>.</w:t>
      </w:r>
    </w:p>
    <w:p w14:paraId="32497ECA" w14:textId="77777777" w:rsidR="00B14A20" w:rsidRPr="008E74BB" w:rsidRDefault="00B14A20" w:rsidP="00856C44">
      <w:pPr>
        <w:spacing w:line="480" w:lineRule="auto"/>
        <w:jc w:val="both"/>
        <w:rPr>
          <w:i/>
          <w:iCs/>
          <w:lang w:val="en-US"/>
        </w:rPr>
      </w:pPr>
      <w:r w:rsidRPr="008E74BB">
        <w:rPr>
          <w:i/>
          <w:iCs/>
          <w:lang w:val="en-US"/>
        </w:rPr>
        <w:br w:type="page"/>
      </w:r>
    </w:p>
    <w:p w14:paraId="44018538" w14:textId="2D15A436" w:rsidR="00B14A20" w:rsidRPr="008E74BB" w:rsidRDefault="00B14A20" w:rsidP="00856C44">
      <w:pPr>
        <w:spacing w:line="480" w:lineRule="auto"/>
        <w:jc w:val="both"/>
        <w:rPr>
          <w:b/>
          <w:bCs/>
          <w:lang w:val="en-US"/>
        </w:rPr>
      </w:pPr>
      <w:r w:rsidRPr="008E74BB">
        <w:rPr>
          <w:b/>
          <w:bCs/>
          <w:lang w:val="en-US"/>
        </w:rPr>
        <w:lastRenderedPageBreak/>
        <w:t>Brief instrument descriptions</w:t>
      </w:r>
    </w:p>
    <w:p w14:paraId="452D190D" w14:textId="3EC48067" w:rsidR="00B14A20" w:rsidRPr="008E74BB" w:rsidRDefault="00B14A20" w:rsidP="00856C44">
      <w:pPr>
        <w:spacing w:line="480" w:lineRule="auto"/>
        <w:jc w:val="both"/>
        <w:rPr>
          <w:i/>
          <w:iCs/>
          <w:lang w:val="en-US"/>
        </w:rPr>
      </w:pPr>
      <w:r w:rsidRPr="008E74BB">
        <w:rPr>
          <w:i/>
          <w:iCs/>
          <w:lang w:val="en-US"/>
        </w:rPr>
        <w:t>Depression</w:t>
      </w:r>
      <w:r w:rsidR="003F6314">
        <w:rPr>
          <w:i/>
          <w:iCs/>
          <w:lang w:val="en-US"/>
        </w:rPr>
        <w:t xml:space="preserve"> assessment in</w:t>
      </w:r>
      <w:r w:rsidRPr="008E74BB">
        <w:rPr>
          <w:i/>
          <w:iCs/>
          <w:lang w:val="en-US"/>
        </w:rPr>
        <w:t xml:space="preserve"> cases and controls:</w:t>
      </w:r>
    </w:p>
    <w:p w14:paraId="5C1A9EA4" w14:textId="089BDBEF" w:rsidR="00B14A20" w:rsidRPr="008E74BB" w:rsidRDefault="00B14A20" w:rsidP="00856C44">
      <w:pPr>
        <w:spacing w:line="480" w:lineRule="auto"/>
        <w:jc w:val="both"/>
        <w:rPr>
          <w:lang w:val="en-US"/>
        </w:rPr>
      </w:pPr>
      <w:r w:rsidRPr="008E74BB">
        <w:rPr>
          <w:lang w:val="en-US"/>
        </w:rPr>
        <w:t>LIDAS: Lifetime Depression Assessment Survey</w:t>
      </w:r>
      <w:r w:rsidR="008C3862" w:rsidRPr="008E74BB">
        <w:rPr>
          <w:lang w:val="en-US"/>
        </w:rPr>
        <w:t xml:space="preserve"> </w:t>
      </w:r>
      <w:r w:rsidR="008C3862" w:rsidRPr="008E74BB">
        <w:rPr>
          <w:lang w:val="en-US"/>
        </w:rPr>
        <w:fldChar w:fldCharType="begin"/>
      </w:r>
      <w:r w:rsidR="004B11FC">
        <w:rPr>
          <w:lang w:val="en-US"/>
        </w:rPr>
        <w:instrText xml:space="preserve"> ADDIN ZOTERO_ITEM CSL_CITATION {"citationID":"638JO4Sk","properties":{"formattedCitation":"(Bot et al., 2017; Fedko et al., 2020)","plainCitation":"(Bot et al., 2017; Fedko et al., 2020)","noteIndex":0},"citationItems":[{"id":279,"uris":["http://zotero.org/users/7553150/items/BD2VDCNX"],"itemData":{"id":279,"type":"article-journal","abstract":"Background. There is a paucity of valid, brief instruments for the assessment of lifetime major depressive disorder (MDD) that can be used in, for example, large-scale genomics, imaging or biomarker studies on depression. We developed the LIfetime Depression Assessment Self-report (LIDAS), which assesses lifetime MDD diagnosis according to DSM criteria, and is largely based on the widely used Composite International Diagnostic Interview (CIDI). Here, we tested the feasibility and determined the sensitivity and speciﬁcity for measuring lifetime MDD with this new questionnaire, with a regular CIDI as reference.\nMethod. Sensitivity and speciﬁcity analyses of the online lifetime MDD questionnaire were performed in adults with (n = 177) and without (n = 87) lifetime MDD according to regular index CIDIs, selected from the Netherlands Study of Depression and Anxiety (NESDA) and Netherlands Twin Register (NTR). Feasibility was tested in an additional nonselective, population-based sample of NTR participants (n = 245).\nResults. Of the 753 invited persons, 509 (68%) completed the LIDAS, of which 419 (82%) did this online. User-friendliness of the instrument was rated high. Median completion time was 6.2 min. Sensitivity and speciﬁcity for lifetime MDD were 85% [95% conﬁdence interval (CI) 80–91%] and 80% (95% CI 72–89%), respectively. This LIDAS instrument gave a lifetime MDD prevalence of 20.8% in the population-based sample.\nConclusions. Measuring lifetime MDD with an online instrument was feasible. Sensitivity and speciﬁcity were adequate. The instrument gave a prevalence of lifetime MDD in line with reported population prevalences. LIDAS is a promising tool for rapid determination of lifetime MDD status in large samples, such as needed for genomics studies.","container-title":"Psychological Medicine","DOI":"10.1017/S0033291716002312","ISSN":"0033-2917, 1469-8978","issue":"2","journalAbbreviation":"Psychol. Med.","language":"en","note":"9 citations (Crossref) [2021-02-27]","page":"279-289","source":"DOI.org (Crossref)","title":"Validity of LIDAS (LIfetime Depression Assessment Self-report): a self-report online assessment of lifetime major depressive disorder","title-short":"Validity of LIDAS (LIfetime Depression Assessment Self-report)","volume":"47","author":[{"family":"Bot","given":"M."},{"family":"Middeldorp","given":"C. M."},{"family":"Geus","given":"E. J. C.","non-dropping-particle":"de"},{"family":"Lau","given":"H. M."},{"family":"Sinke","given":"M."},{"family":"Nieuwenhuizen","given":"B.","non-dropping-particle":"van"},{"family":"Smit","given":"J. H."},{"family":"Boomsma","given":"D. I."},{"family":"Penninx","given":"B. W. J. H."}],"issued":{"date-parts":[["2017",1]]}}},{"id":299,"uris":["http://zotero.org/users/7553150/items/DBQX5BGK"],"itemData":{"id":299,"type":"article-journal","abstract":"BackgroundMajor depressive disorder (MDD) is a common mood disorder, with a heritability of around 34%. Molecular genetic studies made significant progress and identified genetic markers associated with the risk of MDD; however, progress is slowed down by substantial heterogeneity as MDD is assessed differently across international cohorts. Here, we used a standardized online approach to measure MDD in multiple cohorts in the Netherlands and evaluated whether this approach can be used in epidemiological and genetic association studies of depression.MethodsWithin the Biobank Netherlands Internet Collaboration (BIONIC) project, we collected MDD data in eight cohorts involving 31 936 participants, using the online Lifetime Depression Assessment Self-report (LIDAS), and estimated the prevalence of current and lifetime MDD in 22 623 unrelated individuals. In a large Netherlands Twin Register (NTR) twin-family dataset (n ≈ 18 000), we estimated the heritability of MDD, and the prediction of MDD in a subset (n = 4782) through Polygenic Risk Score (PRS).ResultsEstimates of current and lifetime MDD prevalence were 6.7% and 18.1%, respectively, in line with population estimates based on validated psychiatric interviews. In the NTR heritability estimates were 0.34/0.30 (s.e. = 0.02/0.02) for current/lifetime MDD, respectively, showing that the LIDAS gives similar heritability rates for MDD as reported in the literature. The PRS predicted risk of MDD (OR 1.23, 95% CI 1.15–1.32, R2 = 1.47%).ConclusionsBy assessing MDD status in the Netherlands using the LIDAS instrument, we were able to confirm previously reported MDD prevalence and heritability estimates, which suggests that this instrument can be used in epidemiological and genetic association studies of depression.","container-title":"Psychological Medicine","DOI":"10.1017/S0033291720000100","ISSN":"0033-2917, 1469-8978","language":"en","note":"publisher: Cambridge University Press\n0 citations (Crossref) [2021-03-07]","page":"1-10","source":"Cambridge University Press","title":"Measurement and genetic architecture of lifetime depression in the Netherlands as assessed by LIDAS (Lifetime Depression Assessment Self-report)","author":[{"family":"Fedko","given":"Iryna O."},{"family":"Hottenga","given":"Jouke-Jan"},{"family":"Helmer","given":"Quinta"},{"family":"Mbarek","given":"Hamdi"},{"family":"Huider","given":"Floris"},{"family":"Amin","given":"Najaf"},{"family":"Beulens","given":"Joline W."},{"family":"Bremmer","given":"Marijke A."},{"family":"Elders","given":"Petra J."},{"family":"Galesloot","given":"Tessel E."},{"family":"Kiemeney","given":"Lambertus A."},{"family":"Loo","given":"Hanna M.","dropping-particle":"van"},{"family":"Picavet","given":"H. Susan J."},{"family":"Rutters","given":"Femke"},{"family":"Spek","given":"Ashley","dropping-particle":"van der"},{"family":"Wiel","given":"Anne M.","dropping-particle":"van de"},{"family":"Duijn","given":"Cornelia","dropping-particle":"van"},{"family":"Geus","given":"Eco J. C.","dropping-particle":"de"},{"family":"Feskens","given":"Edith J. M."},{"family":"Hartman","given":"Catharina A."},{"family":"Oldehinkel","given":"Albertine J."},{"family":"Smit","given":"Jan H."},{"family":"Verschuren","given":"W. M. Monique"},{"family":"Penninx","given":"Brenda W. J. H."},{"family":"Boomsma","given":"Dorret I."},{"family":"Bot","given":"Mariska"}],"issued":{"date-parts":[["2020"]]}}}],"schema":"https://github.com/citation-style-language/schema/raw/master/csl-citation.json"} </w:instrText>
      </w:r>
      <w:r w:rsidR="008C3862" w:rsidRPr="008E74BB">
        <w:rPr>
          <w:lang w:val="en-US"/>
        </w:rPr>
        <w:fldChar w:fldCharType="separate"/>
      </w:r>
      <w:r w:rsidR="008C3862" w:rsidRPr="008E74BB">
        <w:rPr>
          <w:rFonts w:ascii="Calibri" w:hAnsi="Calibri" w:cs="Calibri"/>
          <w:lang w:val="en-US"/>
        </w:rPr>
        <w:t>(Bot et al., 2017; Fedko et al., 2020)</w:t>
      </w:r>
      <w:r w:rsidR="008C3862" w:rsidRPr="008E74BB">
        <w:rPr>
          <w:lang w:val="en-US"/>
        </w:rPr>
        <w:fldChar w:fldCharType="end"/>
      </w:r>
      <w:r w:rsidRPr="008E74BB">
        <w:rPr>
          <w:lang w:val="en-US"/>
        </w:rPr>
        <w:t>. Self-report depression questionnaire based on the CIDI short form that collects information on lifetime depression symptoms and episode characteristics through which lifetime MDD status was determined in accordance with DSM-5 criteria</w:t>
      </w:r>
      <w:r w:rsidR="008C3862" w:rsidRPr="008E74BB">
        <w:rPr>
          <w:lang w:val="en-US"/>
        </w:rPr>
        <w:t>.</w:t>
      </w:r>
    </w:p>
    <w:p w14:paraId="61FC042F" w14:textId="445401B4" w:rsidR="00B14A20" w:rsidRPr="008E74BB" w:rsidRDefault="00B14A20" w:rsidP="00856C44">
      <w:pPr>
        <w:spacing w:line="480" w:lineRule="auto"/>
        <w:jc w:val="both"/>
        <w:rPr>
          <w:lang w:val="en-US"/>
        </w:rPr>
      </w:pPr>
      <w:r w:rsidRPr="008E74BB">
        <w:rPr>
          <w:lang w:val="en-US"/>
        </w:rPr>
        <w:t>CIDI: Composite International Depression Inventory</w:t>
      </w:r>
      <w:r w:rsidR="008C3862" w:rsidRPr="008E74BB">
        <w:rPr>
          <w:lang w:val="en-US"/>
        </w:rPr>
        <w:t xml:space="preserve"> </w:t>
      </w:r>
      <w:r w:rsidR="008C3862" w:rsidRPr="008E74BB">
        <w:rPr>
          <w:lang w:val="en-US"/>
        </w:rPr>
        <w:fldChar w:fldCharType="begin"/>
      </w:r>
      <w:r w:rsidR="004B11FC">
        <w:rPr>
          <w:lang w:val="en-US"/>
        </w:rPr>
        <w:instrText xml:space="preserve"> ADDIN ZOTERO_ITEM CSL_CITATION {"citationID":"xrtJEnlV","properties":{"formattedCitation":"(Kessler et al., 1998)","plainCitation":"(Kessler et al., 1998)","noteIndex":0},"citationItems":[{"id":1457,"uris":["http://zotero.org/users/7553150/items/KDK7GZBB"],"itemData":{"id":1457,"type":"article-journal","abstract":"This paper reports the results of methodological studies carried out in conjunction with the US National Comorbidity Survey (NCS) to evaluate Version 1.0 of the World Health Organization (WHO) Composite International Diagnostic Interview (CIDI). These studies relied on recent survey data collection methodology literature to investigate problems regarding question comprehension, instruction comprehension, respondent motivation to report accurately, and regarding the limits of respondent ability to report accurately. Insights and strategies developed by survey methodologists were used to modify the CIDI in an effort to address these problems. The paper describes these strategies and methodological studies that evaluated their effects, including a clinical reappraisal study and a field experiment that evaluated the impact of question modifications on prevalence estimates. The paper closes with a discussion of remaining methodological problems with the CIDI and potentially useful future studies that might be able to develop solutions to these problems. Copyright © 1998 Whurr Publishers Ltd.","container-title":"International Journal of Methods in Psychiatric Research","DOI":"10.1002/mpr.33","ISSN":"1557-0657","issue":"1","language":"en","note":"294 citations (Crossref) [2021-09-06]\n_eprint: https://onlinelibrary.wiley.com/doi/pdf/10.1002/mpr.33","page":"33-55","source":"Wiley Online Library","title":"Methodological studies of the Composite International Diagnostic Interview (CIDI) in the US national comorbidity survey (NCS)","volume":"7","author":[{"family":"Kessler","given":"Ronald C."},{"family":"Wittchen","given":"Hans-Ulrich"},{"family":"Abelson","given":"Jamie M."},{"family":"Mcgonagle","given":"Katherine"},{"family":"Schwarz","given":"Norbert"},{"family":"Kendler","given":"Kenneth S."},{"family":"Knäuper","given":"Bärbel"},{"family":"Zhao","given":"Shanyang"}],"issued":{"date-parts":[["1998"]]}}}],"schema":"https://github.com/citation-style-language/schema/raw/master/csl-citation.json"} </w:instrText>
      </w:r>
      <w:r w:rsidR="008C3862" w:rsidRPr="008E74BB">
        <w:rPr>
          <w:lang w:val="en-US"/>
        </w:rPr>
        <w:fldChar w:fldCharType="separate"/>
      </w:r>
      <w:r w:rsidR="004B11FC" w:rsidRPr="004B11FC">
        <w:rPr>
          <w:rFonts w:ascii="Calibri" w:hAnsi="Calibri" w:cs="Calibri"/>
        </w:rPr>
        <w:t>(Kessler et al., 1998)</w:t>
      </w:r>
      <w:r w:rsidR="008C3862" w:rsidRPr="008E74BB">
        <w:rPr>
          <w:lang w:val="en-US"/>
        </w:rPr>
        <w:fldChar w:fldCharType="end"/>
      </w:r>
      <w:r w:rsidRPr="008E74BB">
        <w:rPr>
          <w:lang w:val="en-US"/>
        </w:rPr>
        <w:t>. Structured diagnostic interview that collects information on lifetime depression symptoms and episode characteristics through which lifetime MDD status was determined in accordance with DSM-</w:t>
      </w:r>
      <w:r w:rsidR="00EF187A" w:rsidRPr="008E74BB">
        <w:rPr>
          <w:lang w:val="en-US"/>
        </w:rPr>
        <w:t>5</w:t>
      </w:r>
      <w:r w:rsidRPr="008E74BB">
        <w:rPr>
          <w:lang w:val="en-US"/>
        </w:rPr>
        <w:t xml:space="preserve"> criteria.</w:t>
      </w:r>
    </w:p>
    <w:p w14:paraId="628D12B7" w14:textId="5A1CE47C" w:rsidR="00B14A20" w:rsidRPr="008E74BB" w:rsidRDefault="00B14A20" w:rsidP="00856C44">
      <w:pPr>
        <w:spacing w:line="480" w:lineRule="auto"/>
        <w:jc w:val="both"/>
        <w:rPr>
          <w:lang w:val="en-US"/>
        </w:rPr>
      </w:pPr>
      <w:r w:rsidRPr="008E74BB">
        <w:rPr>
          <w:lang w:val="en-US"/>
        </w:rPr>
        <w:t>MINI: Mini-international neuropsychiatric interview</w:t>
      </w:r>
      <w:r w:rsidR="008C3862" w:rsidRPr="008E74BB">
        <w:rPr>
          <w:lang w:val="en-US"/>
        </w:rPr>
        <w:t xml:space="preserve"> </w:t>
      </w:r>
      <w:r w:rsidR="008C3862" w:rsidRPr="008E74BB">
        <w:rPr>
          <w:lang w:val="en-US"/>
        </w:rPr>
        <w:fldChar w:fldCharType="begin"/>
      </w:r>
      <w:r w:rsidR="004B11FC">
        <w:rPr>
          <w:lang w:val="en-US"/>
        </w:rPr>
        <w:instrText xml:space="preserve"> ADDIN ZOTERO_ITEM CSL_CITATION {"citationID":"vUxAqrUh","properties":{"formattedCitation":"(Sheehan et al., 2018)","plainCitation":"(Sheehan et al., 2018)","noteIndex":0},"citationItems":[{"id":3110,"uris":["http://zotero.org/users/7553150/items/VSXG595N"],"itemData":{"id":3110,"type":"article-journal","abstract":"The Mini-International Neuropsychiatric Interview (M.I.N.I.) is a short structured diagnostic interview,\ndeveloped jointly by psychiatrists and clinicians in the United States and Europe, for DSM-IV and ICD-10\npsychiatric disorders. With an administration time of approximately 15 minutes, it was designed to meet the\nneed for a short but accurate structured psychiatric interview for multicenter clinical trials and epidemiology\nstudies and to be used as a first step in outcome tracking in nonresearch clinical settings. The authors de-\nscribe the development of the M.I.N.I. and its family of interviews: the M.I.N.I.-Screen, the M.I.N.I.-Plus,\nand the M.I.N.I.-Kid. They report on validation of the M.I.N.I. in relation to the Structured Clinical Inter-\nview for DSM-III-R, Patient Version, the Composite International Diagnostic Interview, and expert profes-\nsional opinion, and they comment on potential applications for this interview.","container-title":"J Clin Psychiatry","issue":"59","language":"en","page":"22-33","source":"Zotero","title":"The Mini-International Neuropsychiatric Interview (M.I.N.I.): The Development and Validation of a Structured Diagnostic Psychiatric Interview for DSM-IV and ICD-10","author":[{"family":"Sheehan","given":"David V"},{"family":"Lecrubier","given":"Yves"},{"family":"Sheehan","given":"Harnett"},{"family":"Amorim","given":"Patricia"},{"family":"Janavs","given":"Juris"},{"family":"Weiller","given":"Emmanuelle"},{"family":"Hergueta","given":"Thierry"},{"family":"Baker","given":"Roxy"},{"family":"Dunbar","given":"Geoffrey"}],"issued":{"date-parts":[["2018"]]}}}],"schema":"https://github.com/citation-style-language/schema/raw/master/csl-citation.json"} </w:instrText>
      </w:r>
      <w:r w:rsidR="008C3862" w:rsidRPr="008E74BB">
        <w:rPr>
          <w:lang w:val="en-US"/>
        </w:rPr>
        <w:fldChar w:fldCharType="separate"/>
      </w:r>
      <w:r w:rsidR="008C3862" w:rsidRPr="008E74BB">
        <w:rPr>
          <w:rFonts w:ascii="Calibri" w:hAnsi="Calibri" w:cs="Calibri"/>
          <w:lang w:val="en-US"/>
        </w:rPr>
        <w:t>(Sheehan et al., 2018)</w:t>
      </w:r>
      <w:r w:rsidR="008C3862" w:rsidRPr="008E74BB">
        <w:rPr>
          <w:lang w:val="en-US"/>
        </w:rPr>
        <w:fldChar w:fldCharType="end"/>
      </w:r>
      <w:r w:rsidRPr="008E74BB">
        <w:rPr>
          <w:lang w:val="en-US"/>
        </w:rPr>
        <w:t>. Brief structured diagnostic interview that collects information on lifetime depression symptoms and episode characteristics through which lifetime MDD status was determined in accordance with DSM-</w:t>
      </w:r>
      <w:r w:rsidR="00EF187A" w:rsidRPr="008E74BB">
        <w:rPr>
          <w:lang w:val="en-US"/>
        </w:rPr>
        <w:t>5</w:t>
      </w:r>
      <w:r w:rsidRPr="008E74BB">
        <w:rPr>
          <w:lang w:val="en-US"/>
        </w:rPr>
        <w:t xml:space="preserve"> criteria.</w:t>
      </w:r>
    </w:p>
    <w:p w14:paraId="5913EED0" w14:textId="1867E8D4" w:rsidR="00B14A20" w:rsidRPr="008E74BB" w:rsidRDefault="00B14A20" w:rsidP="00856C44">
      <w:pPr>
        <w:spacing w:line="480" w:lineRule="auto"/>
        <w:jc w:val="both"/>
        <w:rPr>
          <w:lang w:val="en-US"/>
        </w:rPr>
      </w:pPr>
      <w:r w:rsidRPr="008E74BB">
        <w:rPr>
          <w:lang w:val="en-US"/>
        </w:rPr>
        <w:t>DIS: Diagnostic Interview Schedule</w:t>
      </w:r>
      <w:r w:rsidR="008C3862" w:rsidRPr="008E74BB">
        <w:rPr>
          <w:lang w:val="en-US"/>
        </w:rPr>
        <w:t xml:space="preserve"> </w:t>
      </w:r>
      <w:r w:rsidR="00D71CEC" w:rsidRPr="008E74BB">
        <w:rPr>
          <w:lang w:val="en-US"/>
        </w:rPr>
        <w:fldChar w:fldCharType="begin"/>
      </w:r>
      <w:r w:rsidR="004B11FC">
        <w:rPr>
          <w:lang w:val="en-US"/>
        </w:rPr>
        <w:instrText xml:space="preserve"> ADDIN ZOTERO_ITEM CSL_CITATION {"citationID":"SHrzvVdn","properties":{"formattedCitation":"(Robins et al., 1981)","plainCitation":"(Robins et al., 1981)","noteIndex":0},"citationItems":[{"id":3265,"uris":["http://zotero.org/users/7553150/items/I4ZWCHT6"],"itemData":{"id":3265,"type":"article-journal","abstract":"• A new interview schedule allows lay interviewers or clinicians to make psychiatric diagnoses according to DSM-III criteria, Feighner criteria, and Research Diagnostic Criteria. It is being used in a set of epidemiological studies sponsored by the National Institute of Mental Health Center for Epidemiological Studies. Its accuracy has been evaluated in a test-retest design comparing independent administrations by psychiatrists and lay interviewers to 216 subjects (inpatients, outpatients, ex-patients, and nonpatients).","container-title":"Archives of General Psychiatry","DOI":"10.1001/archpsyc.1981.01780290015001","ISSN":"0003-990X","issue":"4","journalAbbreviation":"Archives of General Psychiatry","note":"3473 citations (Crossref) [2024-01-03]","page":"381-389","source":"Silverchair","title":"National Institute of Mental Health Diagnostic Interview Schedule: Its History, Characteristics, and Validity","title-short":"National Institute of Mental Health Diagnostic Interview Schedule","volume":"38","author":[{"family":"Robins","given":"Lee N."},{"family":"Helzer","given":"John E."},{"family":"Croughan","given":"Jack"},{"family":"Ratcliff","given":"Kathryn S."}],"issued":{"date-parts":[["1981",4,1]]}}}],"schema":"https://github.com/citation-style-language/schema/raw/master/csl-citation.json"} </w:instrText>
      </w:r>
      <w:r w:rsidR="00D71CEC" w:rsidRPr="008E74BB">
        <w:rPr>
          <w:lang w:val="en-US"/>
        </w:rPr>
        <w:fldChar w:fldCharType="separate"/>
      </w:r>
      <w:r w:rsidR="00D71CEC" w:rsidRPr="008E74BB">
        <w:rPr>
          <w:rFonts w:ascii="Calibri" w:hAnsi="Calibri" w:cs="Calibri"/>
          <w:lang w:val="en-US"/>
        </w:rPr>
        <w:t>(Robins et al., 1981)</w:t>
      </w:r>
      <w:r w:rsidR="00D71CEC" w:rsidRPr="008E74BB">
        <w:rPr>
          <w:lang w:val="en-US"/>
        </w:rPr>
        <w:fldChar w:fldCharType="end"/>
      </w:r>
      <w:r w:rsidRPr="008E74BB">
        <w:rPr>
          <w:lang w:val="en-US"/>
        </w:rPr>
        <w:t>. Structured diagnostic interview that collects information on lifetime depression symptoms and episode characteristics through which lifetime MDD status was determined in accordance with DSM-</w:t>
      </w:r>
      <w:r w:rsidR="00EF187A" w:rsidRPr="008E74BB">
        <w:rPr>
          <w:lang w:val="en-US"/>
        </w:rPr>
        <w:t>5</w:t>
      </w:r>
      <w:r w:rsidRPr="008E74BB">
        <w:rPr>
          <w:lang w:val="en-US"/>
        </w:rPr>
        <w:t xml:space="preserve"> criteria.</w:t>
      </w:r>
    </w:p>
    <w:p w14:paraId="6CBD96D3" w14:textId="77777777" w:rsidR="00B14A20" w:rsidRPr="008E74BB" w:rsidRDefault="00B14A20" w:rsidP="00856C44">
      <w:pPr>
        <w:spacing w:line="480" w:lineRule="auto"/>
        <w:jc w:val="both"/>
        <w:rPr>
          <w:lang w:val="en-US"/>
        </w:rPr>
      </w:pPr>
    </w:p>
    <w:p w14:paraId="5839DFBA" w14:textId="048A1E82" w:rsidR="00B14A20" w:rsidRPr="008E74BB" w:rsidRDefault="00B14A20" w:rsidP="00856C44">
      <w:pPr>
        <w:spacing w:line="480" w:lineRule="auto"/>
        <w:jc w:val="both"/>
        <w:rPr>
          <w:i/>
          <w:iCs/>
          <w:lang w:val="en-US"/>
        </w:rPr>
      </w:pPr>
      <w:r w:rsidRPr="008E74BB">
        <w:rPr>
          <w:i/>
          <w:iCs/>
          <w:lang w:val="en-US"/>
        </w:rPr>
        <w:t>Controls only:</w:t>
      </w:r>
    </w:p>
    <w:p w14:paraId="660067D7" w14:textId="7D485917" w:rsidR="00B14A20" w:rsidRPr="008E74BB" w:rsidRDefault="00B14A20" w:rsidP="00856C44">
      <w:pPr>
        <w:spacing w:line="480" w:lineRule="auto"/>
        <w:jc w:val="both"/>
        <w:rPr>
          <w:lang w:val="en-US"/>
        </w:rPr>
      </w:pPr>
      <w:r w:rsidRPr="008E74BB">
        <w:rPr>
          <w:lang w:val="en-US"/>
        </w:rPr>
        <w:t xml:space="preserve">CES-D: </w:t>
      </w:r>
      <w:r w:rsidR="00AE5C99">
        <w:rPr>
          <w:lang w:val="en-US"/>
        </w:rPr>
        <w:t>Center</w:t>
      </w:r>
      <w:r w:rsidRPr="008E74BB">
        <w:rPr>
          <w:lang w:val="en-US"/>
        </w:rPr>
        <w:t xml:space="preserve"> for Epidemiological Studies Depression scale</w:t>
      </w:r>
      <w:r w:rsidR="00131890" w:rsidRPr="008E74BB">
        <w:rPr>
          <w:lang w:val="en-US"/>
        </w:rPr>
        <w:t xml:space="preserve"> </w:t>
      </w:r>
      <w:r w:rsidR="002B3941" w:rsidRPr="008E74BB">
        <w:rPr>
          <w:lang w:val="en-US"/>
        </w:rPr>
        <w:fldChar w:fldCharType="begin"/>
      </w:r>
      <w:r w:rsidR="004B11FC">
        <w:rPr>
          <w:lang w:val="en-US"/>
        </w:rPr>
        <w:instrText xml:space="preserve"> ADDIN ZOTERO_ITEM CSL_CITATION {"citationID":"D4CQ9KSO","properties":{"formattedCitation":"(Radloff, 1977)","plainCitation":"(Radloff, 1977)","noteIndex":0},"citationItems":[{"id":3266,"uris":["http://zotero.org/users/7553150/items/YW6LGHKD"],"itemData":{"id":3266,"type":"article-journal","abstract":"The Center for Epidemiologic Studies Depression Scale is a short self-report scale designed to measure depressive symptomatology in the general population. The items of the scale are symptoms associated with depression which have been used in previously validated longer scales. The new scale was tested in household interview surveys and in psychiatric settings. It was found to have very high internal consistency and adequate test–retest repeatability. Validity was established by patterns of correlations with other self-report measures, by correlations with clinical ratings of depression, and by relationships with other variables which support its construct validity. Reliability, validity, and factor structure were similar across a wide variety of demographic characteristics in the general population samples tested. The scale should be a useful tool for epidemiologic studies of depression. (30 ref) (PsycINFO Database Record (c) 2016 APA, all rights reserved)","container-title":"Applied Psychological Measurement","DOI":"10.1177/014662167700100306","ISSN":"1552-3497","issue":"3","note":"37330 citations (Crossref) [2024-01-03]\npublisher-place: US\npublisher: Sage Publications","page":"385-401","source":"APA PsycNet","title":"The CES-D Scale: A self-report depression scale for research in the general population","title-short":"The CES-D Scale","volume":"1","author":[{"family":"Radloff","given":"Lenore S."}],"issued":{"date-parts":[["1977"]]}}}],"schema":"https://github.com/citation-style-language/schema/raw/master/csl-citation.json"} </w:instrText>
      </w:r>
      <w:r w:rsidR="002B3941" w:rsidRPr="008E74BB">
        <w:rPr>
          <w:lang w:val="en-US"/>
        </w:rPr>
        <w:fldChar w:fldCharType="separate"/>
      </w:r>
      <w:r w:rsidR="002B3941" w:rsidRPr="008E74BB">
        <w:rPr>
          <w:rFonts w:ascii="Calibri" w:hAnsi="Calibri" w:cs="Calibri"/>
          <w:lang w:val="en-US"/>
        </w:rPr>
        <w:t>(</w:t>
      </w:r>
      <w:proofErr w:type="spellStart"/>
      <w:r w:rsidR="002B3941" w:rsidRPr="008E74BB">
        <w:rPr>
          <w:rFonts w:ascii="Calibri" w:hAnsi="Calibri" w:cs="Calibri"/>
          <w:lang w:val="en-US"/>
        </w:rPr>
        <w:t>Radloff</w:t>
      </w:r>
      <w:proofErr w:type="spellEnd"/>
      <w:r w:rsidR="002B3941" w:rsidRPr="008E74BB">
        <w:rPr>
          <w:rFonts w:ascii="Calibri" w:hAnsi="Calibri" w:cs="Calibri"/>
          <w:lang w:val="en-US"/>
        </w:rPr>
        <w:t>, 1977)</w:t>
      </w:r>
      <w:r w:rsidR="002B3941" w:rsidRPr="008E74BB">
        <w:rPr>
          <w:lang w:val="en-US"/>
        </w:rPr>
        <w:fldChar w:fldCharType="end"/>
      </w:r>
      <w:r w:rsidRPr="008E74BB">
        <w:rPr>
          <w:lang w:val="en-US"/>
        </w:rPr>
        <w:t>. Self-report depression scale that collects information on lifetime depression symptoms through which controls were selected</w:t>
      </w:r>
      <w:r w:rsidR="00131890" w:rsidRPr="008E74BB">
        <w:rPr>
          <w:lang w:val="en-US"/>
        </w:rPr>
        <w:t xml:space="preserve">. </w:t>
      </w:r>
      <w:r w:rsidR="00D71CEC" w:rsidRPr="008E74BB">
        <w:rPr>
          <w:lang w:val="en-US"/>
        </w:rPr>
        <w:t xml:space="preserve">Individuals with </w:t>
      </w:r>
      <w:r w:rsidR="00131890" w:rsidRPr="008E74BB">
        <w:rPr>
          <w:lang w:val="en-US"/>
        </w:rPr>
        <w:t>CES</w:t>
      </w:r>
      <w:r w:rsidR="00F94BA5" w:rsidRPr="008E74BB">
        <w:rPr>
          <w:lang w:val="en-US"/>
        </w:rPr>
        <w:t>-</w:t>
      </w:r>
      <w:r w:rsidR="00131890" w:rsidRPr="008E74BB">
        <w:rPr>
          <w:lang w:val="en-US"/>
        </w:rPr>
        <w:t xml:space="preserve">D </w:t>
      </w:r>
      <w:r w:rsidR="0040221F" w:rsidRPr="008E74BB">
        <w:rPr>
          <w:lang w:val="en-US"/>
        </w:rPr>
        <w:t>sum score</w:t>
      </w:r>
      <w:r w:rsidR="00131890" w:rsidRPr="008E74BB">
        <w:rPr>
          <w:lang w:val="en-US"/>
        </w:rPr>
        <w:t xml:space="preserve">s </w:t>
      </w:r>
      <w:r w:rsidR="00D71CEC" w:rsidRPr="008E74BB">
        <w:rPr>
          <w:u w:val="single"/>
          <w:lang w:val="en-US"/>
        </w:rPr>
        <w:t>&lt;</w:t>
      </w:r>
      <w:r w:rsidR="00D71CEC" w:rsidRPr="008E74BB">
        <w:rPr>
          <w:lang w:val="en-US"/>
        </w:rPr>
        <w:t xml:space="preserve"> 10</w:t>
      </w:r>
      <w:r w:rsidR="00131890" w:rsidRPr="008E74BB">
        <w:rPr>
          <w:lang w:val="en-US"/>
        </w:rPr>
        <w:t xml:space="preserve"> were included as controls.</w:t>
      </w:r>
    </w:p>
    <w:p w14:paraId="66C57DD5" w14:textId="6F4613BD" w:rsidR="00B14A20" w:rsidRPr="008E74BB" w:rsidRDefault="00B14A20" w:rsidP="00856C44">
      <w:pPr>
        <w:spacing w:line="480" w:lineRule="auto"/>
        <w:jc w:val="both"/>
        <w:rPr>
          <w:lang w:val="en-US"/>
        </w:rPr>
      </w:pPr>
      <w:r w:rsidRPr="008E74BB">
        <w:rPr>
          <w:lang w:val="en-US"/>
        </w:rPr>
        <w:t>ASR: Adult Self Report - Achenbach System of Empirically Based Assessment</w:t>
      </w:r>
      <w:r w:rsidR="008C3862" w:rsidRPr="008E74BB">
        <w:rPr>
          <w:lang w:val="en-US"/>
        </w:rPr>
        <w:t xml:space="preserve"> </w:t>
      </w:r>
      <w:r w:rsidR="008C3862" w:rsidRPr="008E74BB">
        <w:rPr>
          <w:lang w:val="en-US"/>
        </w:rPr>
        <w:fldChar w:fldCharType="begin"/>
      </w:r>
      <w:r w:rsidR="004B11FC">
        <w:rPr>
          <w:lang w:val="en-US"/>
        </w:rPr>
        <w:instrText xml:space="preserve"> ADDIN ZOTERO_ITEM CSL_CITATION {"citationID":"Tius6Osv","properties":{"formattedCitation":"(Achenbach et al., 2017)","plainCitation":"(Achenbach et al., 2017)","noteIndex":0},"citationItems":[{"id":1460,"uris":["http://zotero.org/users/7553150/items/IQ8MKC8A"],"itemData":{"id":1460,"type":"article-journal","abstract":"Background\nOriginating in the 1960s, the Achenbach System of Empirically Based Assessment (ASEBA) comprises a family of instruments for assessing problems and strengths for ages 1½–90+ years.\nPurpose\nTo provide an overview of the ASEBA, related research, and future directions for empirically based assessment and taxonomy.\nContent\nStandardized, multi-informant ratings of transdiagnostic dimensions of behavioral, emotional, social, and thought problems are hierarchically scored on narrow-spectrum syndrome scales, broad-spectrum internalizing and externalizing scales, and a total problems (general psychopathology) scale. DSM-oriented and strengths scales are also scored. The instruments and scales have been iteratively developed from assessments of clinical and population samples of hundreds of thousands of individuals. Items, instruments, scales, and norms are tailored to different kinds of informants for ages 1½–5, 6–18, 18–59, and 60–90+ years. To take account of differences between informants' ratings, parallel instruments are completed by parents, teachers, youths, adult probands, and adult collaterals. Syndromes and Internalizing/Externalizing scales derived from factor analyses of each instrument capture variations in patterns of problems that reflect different informants' perspectives. Confirmatory factor analyses have supported the syndrome structures in dozens of societies. Software displays scale scores in relation to user-selected multicultural norms for the age and gender of the person being assessed, according to ratings by each type of informant. Multicultural norms are derived from population samples in 57 societies on every inhabited continent. Ongoing and future research includes multicultural assessment of elders; advancing transdiagnostic progress and outcomes assessment; and testing higher order structures of psychopathology.","collection-title":"Advances in Transdiagnostic Psychopathology Research","container-title":"Comprehensive Psychiatry","DOI":"10.1016/j.comppsych.2017.03.006","ISSN":"0010-440X","journalAbbreviation":"Comprehensive Psychiatry","language":"en","note":"38 citations (Crossref) [2021-09-06]","page":"4-18","source":"ScienceDirect","title":"Empirically based assessment and taxonomy of psychopathology for ages 1½–90+ years: Developmental, multi-informant, and multicultural findings","title-short":"Empirically based assessment and taxonomy of psychopathology for ages 1½–90+ years","volume":"79","author":[{"family":"Achenbach","given":"Thomas M."},{"family":"Ivanova","given":"Masha Y."},{"family":"Rescorla","given":"Leslie A."}],"issued":{"date-parts":[["2017",11,1]]}}}],"schema":"https://github.com/citation-style-language/schema/raw/master/csl-citation.json"} </w:instrText>
      </w:r>
      <w:r w:rsidR="008C3862" w:rsidRPr="008E74BB">
        <w:rPr>
          <w:lang w:val="en-US"/>
        </w:rPr>
        <w:fldChar w:fldCharType="separate"/>
      </w:r>
      <w:r w:rsidR="008C3862" w:rsidRPr="008E74BB">
        <w:rPr>
          <w:rFonts w:ascii="Calibri" w:hAnsi="Calibri" w:cs="Calibri"/>
          <w:lang w:val="en-US"/>
        </w:rPr>
        <w:t>(Achenbach et al., 2017)</w:t>
      </w:r>
      <w:r w:rsidR="008C3862" w:rsidRPr="008E74BB">
        <w:rPr>
          <w:lang w:val="en-US"/>
        </w:rPr>
        <w:fldChar w:fldCharType="end"/>
      </w:r>
      <w:r w:rsidRPr="008E74BB">
        <w:rPr>
          <w:lang w:val="en-US"/>
        </w:rPr>
        <w:t>. A self-report depression scale that collects information on lifetime depression symptoms through which controls were selected.</w:t>
      </w:r>
      <w:r w:rsidR="00043E0E" w:rsidRPr="008E74BB">
        <w:rPr>
          <w:lang w:val="en-US"/>
        </w:rPr>
        <w:t xml:space="preserve"> ASR </w:t>
      </w:r>
      <w:r w:rsidR="0040221F" w:rsidRPr="008E74BB">
        <w:rPr>
          <w:lang w:val="en-US"/>
        </w:rPr>
        <w:t>sum score</w:t>
      </w:r>
      <w:r w:rsidR="00043E0E" w:rsidRPr="008E74BB">
        <w:rPr>
          <w:lang w:val="en-US"/>
        </w:rPr>
        <w:t xml:space="preserve">s were </w:t>
      </w:r>
      <w:r w:rsidR="00D71CEC" w:rsidRPr="008E74BB">
        <w:rPr>
          <w:lang w:val="en-US"/>
        </w:rPr>
        <w:t>converted to T-scores</w:t>
      </w:r>
      <w:r w:rsidR="00043E0E" w:rsidRPr="008E74BB">
        <w:rPr>
          <w:lang w:val="en-US"/>
        </w:rPr>
        <w:t xml:space="preserve"> and individuals with scores </w:t>
      </w:r>
      <w:r w:rsidR="00043E0E" w:rsidRPr="008E74BB">
        <w:rPr>
          <w:lang w:val="en-US"/>
        </w:rPr>
        <w:lastRenderedPageBreak/>
        <w:t xml:space="preserve">&lt; </w:t>
      </w:r>
      <w:r w:rsidR="00D71CEC" w:rsidRPr="008E74BB">
        <w:rPr>
          <w:lang w:val="en-US"/>
        </w:rPr>
        <w:t>60</w:t>
      </w:r>
      <w:r w:rsidR="00043E0E" w:rsidRPr="008E74BB">
        <w:rPr>
          <w:lang w:val="en-US"/>
        </w:rPr>
        <w:t xml:space="preserve"> were included as preliminary controls. Provided no other indication of depression was found (in BDI and HADS)</w:t>
      </w:r>
      <w:r w:rsidR="00D71CEC" w:rsidRPr="008E74BB">
        <w:rPr>
          <w:lang w:val="en-US"/>
        </w:rPr>
        <w:t>,</w:t>
      </w:r>
      <w:r w:rsidR="00043E0E" w:rsidRPr="008E74BB">
        <w:rPr>
          <w:lang w:val="en-US"/>
        </w:rPr>
        <w:t xml:space="preserve"> they were included as controls.</w:t>
      </w:r>
    </w:p>
    <w:p w14:paraId="65F3D234" w14:textId="3AE810E8" w:rsidR="00B14A20" w:rsidRPr="008E74BB" w:rsidRDefault="00B14A20" w:rsidP="00856C44">
      <w:pPr>
        <w:spacing w:line="480" w:lineRule="auto"/>
        <w:jc w:val="both"/>
        <w:rPr>
          <w:lang w:val="en-US"/>
        </w:rPr>
      </w:pPr>
      <w:r w:rsidRPr="008E74BB">
        <w:rPr>
          <w:lang w:val="en-US"/>
        </w:rPr>
        <w:t>BDI: Beck’s Depression Inventory</w:t>
      </w:r>
      <w:r w:rsidR="008C3862" w:rsidRPr="008E74BB">
        <w:rPr>
          <w:lang w:val="en-US"/>
        </w:rPr>
        <w:t xml:space="preserve"> </w:t>
      </w:r>
      <w:r w:rsidR="008C3862" w:rsidRPr="008E74BB">
        <w:rPr>
          <w:lang w:val="en-US"/>
        </w:rPr>
        <w:fldChar w:fldCharType="begin"/>
      </w:r>
      <w:r w:rsidR="004B11FC">
        <w:rPr>
          <w:lang w:val="en-US"/>
        </w:rPr>
        <w:instrText xml:space="preserve"> ADDIN ZOTERO_ITEM CSL_CITATION {"citationID":"mwf23Xny","properties":{"formattedCitation":"(Beck et al., 1961)","plainCitation":"(Beck et al., 1961)","noteIndex":0},"citationItems":[{"id":1404,"uris":["http://zotero.org/users/7553150/items/R58BSEBR"],"itemData":{"id":1404,"type":"article-journal","abstract":"The difficulties inherent in obtaining consistent and adequate diagnoses for the purposes of research and therapy have been pointed out by a number of authors. Pasamanick12 in a recent article viewed the low interclinician agreement on diagnosis as an indictment of the present state of psychiatry and called for \"the development of objective, measurable and verifiable criteria of classification based not on personal or parochial considerations, but on behavioral and other objectively measurable manifestations.\"Attempts by other investigators to subject clinical observations and judgments to objective measurement have resulted in a wide variety of psychiatric rating scales.4,15 These have been well summarized in a review article by Lorr11 on \"Rating Scales and Check Lists for the Evaluation of Psychopathology.\" In the area of psychological testing, a variety of paper-and-pencil tests have been devised for the purpose of measuring specific","container-title":"Archives of General Psychiatry","DOI":"10.1001/archpsyc.1961.01710120031004","ISSN":"0003-990X","issue":"6","journalAbbreviation":"Archives of General Psychiatry","note":"21883 citations (Crossref) [2021-08-20]","page":"561-571","source":"Silverchair","title":"An Inventory for Measuring Depression","volume":"4","author":[{"family":"Beck","given":"A. T."},{"family":"Ward","given":"C. H."},{"family":"Mendelson","given":"M."},{"family":"Mock","given":"J."},{"family":"Erbaugh","given":"J."}],"issued":{"date-parts":[["1961",6,1]]}}}],"schema":"https://github.com/citation-style-language/schema/raw/master/csl-citation.json"} </w:instrText>
      </w:r>
      <w:r w:rsidR="008C3862" w:rsidRPr="008E74BB">
        <w:rPr>
          <w:lang w:val="en-US"/>
        </w:rPr>
        <w:fldChar w:fldCharType="separate"/>
      </w:r>
      <w:r w:rsidR="008C3862" w:rsidRPr="008E74BB">
        <w:rPr>
          <w:rFonts w:ascii="Calibri" w:hAnsi="Calibri" w:cs="Calibri"/>
          <w:lang w:val="en-US"/>
        </w:rPr>
        <w:t>(Beck et al., 1961)</w:t>
      </w:r>
      <w:r w:rsidR="008C3862" w:rsidRPr="008E74BB">
        <w:rPr>
          <w:lang w:val="en-US"/>
        </w:rPr>
        <w:fldChar w:fldCharType="end"/>
      </w:r>
      <w:r w:rsidRPr="008E74BB">
        <w:rPr>
          <w:lang w:val="en-US"/>
        </w:rPr>
        <w:t>. A self-report depression scale that collects information on lifetime depression symptoms through which controls were selected.</w:t>
      </w:r>
      <w:r w:rsidR="00043E0E" w:rsidRPr="008E74BB">
        <w:rPr>
          <w:lang w:val="en-US"/>
        </w:rPr>
        <w:t xml:space="preserve"> BDI </w:t>
      </w:r>
      <w:r w:rsidR="0040221F" w:rsidRPr="008E74BB">
        <w:rPr>
          <w:lang w:val="en-US"/>
        </w:rPr>
        <w:t>sum score</w:t>
      </w:r>
      <w:r w:rsidR="00043E0E" w:rsidRPr="008E74BB">
        <w:rPr>
          <w:lang w:val="en-US"/>
        </w:rPr>
        <w:t xml:space="preserve">s were </w:t>
      </w:r>
      <w:r w:rsidR="00B71F02" w:rsidRPr="008E74BB">
        <w:rPr>
          <w:lang w:val="en-US"/>
        </w:rPr>
        <w:t>converted to T-scores</w:t>
      </w:r>
      <w:r w:rsidR="00043E0E" w:rsidRPr="008E74BB">
        <w:rPr>
          <w:lang w:val="en-US"/>
        </w:rPr>
        <w:t xml:space="preserve"> and individuals with scores &lt;</w:t>
      </w:r>
      <w:r w:rsidR="00B71F02" w:rsidRPr="008E74BB">
        <w:rPr>
          <w:lang w:val="en-US"/>
        </w:rPr>
        <w:t xml:space="preserve"> 60</w:t>
      </w:r>
      <w:r w:rsidR="00043E0E" w:rsidRPr="008E74BB">
        <w:rPr>
          <w:lang w:val="en-US"/>
        </w:rPr>
        <w:t xml:space="preserve"> were included as preliminary controls. Provided no other indication of depression was found (in ASR and HADS)</w:t>
      </w:r>
      <w:r w:rsidR="00D71CEC" w:rsidRPr="008E74BB">
        <w:rPr>
          <w:lang w:val="en-US"/>
        </w:rPr>
        <w:t>,</w:t>
      </w:r>
      <w:r w:rsidR="00043E0E" w:rsidRPr="008E74BB">
        <w:rPr>
          <w:lang w:val="en-US"/>
        </w:rPr>
        <w:t xml:space="preserve"> they were included as controls.</w:t>
      </w:r>
    </w:p>
    <w:p w14:paraId="21851A3B" w14:textId="773CE059" w:rsidR="00B14A20" w:rsidRDefault="00B14A20" w:rsidP="00856C44">
      <w:pPr>
        <w:spacing w:line="480" w:lineRule="auto"/>
        <w:jc w:val="both"/>
        <w:rPr>
          <w:lang w:val="en-US"/>
        </w:rPr>
      </w:pPr>
      <w:r w:rsidRPr="008E74BB">
        <w:rPr>
          <w:lang w:val="en-US"/>
        </w:rPr>
        <w:t>HADS: Hospital Anxiety and Depression Scale</w:t>
      </w:r>
      <w:r w:rsidR="008C3862" w:rsidRPr="008E74BB">
        <w:rPr>
          <w:lang w:val="en-US"/>
        </w:rPr>
        <w:t xml:space="preserve"> </w:t>
      </w:r>
      <w:r w:rsidR="008C3862" w:rsidRPr="008E74BB">
        <w:rPr>
          <w:lang w:val="en-US"/>
        </w:rPr>
        <w:fldChar w:fldCharType="begin"/>
      </w:r>
      <w:r w:rsidR="004B11FC">
        <w:rPr>
          <w:lang w:val="en-US"/>
        </w:rPr>
        <w:instrText xml:space="preserve"> ADDIN ZOTERO_ITEM CSL_CITATION {"citationID":"apuLYUkC","properties":{"formattedCitation":"(Zigmond &amp; Snaith, 1983)","plainCitation":"(Zigmond &amp; Snaith, 1983)","noteIndex":0},"citationItems":[{"id":1733,"uris":["http://zotero.org/users/7553150/items/P8788B5X"],"itemData":{"id":1733,"type":"article-journal","abstract":"A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departments.","container-title":"Acta Psychiatrica Scandinavica","DOI":"10.1111/j.1600-0447.1983.tb09716.x","ISSN":"0001-690X","issue":"6","journalAbbreviation":"Acta Psychiatr Scand","language":"eng","note":"26275 citations (Crossref) [2022-04-15]\nPMID: 6880820","page":"361-370","source":"PubMed","title":"The hospital anxiety and depression scale","volume":"67","author":[{"family":"Zigmond","given":"A. S."},{"family":"Snaith","given":"R. P."}],"issued":{"date-parts":[["1983",6]]}}}],"schema":"https://github.com/citation-style-language/schema/raw/master/csl-citation.json"} </w:instrText>
      </w:r>
      <w:r w:rsidR="008C3862" w:rsidRPr="008E74BB">
        <w:rPr>
          <w:lang w:val="en-US"/>
        </w:rPr>
        <w:fldChar w:fldCharType="separate"/>
      </w:r>
      <w:r w:rsidR="008C3862" w:rsidRPr="008E74BB">
        <w:rPr>
          <w:rFonts w:ascii="Calibri" w:hAnsi="Calibri" w:cs="Calibri"/>
          <w:lang w:val="en-US"/>
        </w:rPr>
        <w:t>(</w:t>
      </w:r>
      <w:proofErr w:type="spellStart"/>
      <w:r w:rsidR="008C3862" w:rsidRPr="008E74BB">
        <w:rPr>
          <w:rFonts w:ascii="Calibri" w:hAnsi="Calibri" w:cs="Calibri"/>
          <w:lang w:val="en-US"/>
        </w:rPr>
        <w:t>Zigmond</w:t>
      </w:r>
      <w:proofErr w:type="spellEnd"/>
      <w:r w:rsidR="008C3862" w:rsidRPr="008E74BB">
        <w:rPr>
          <w:rFonts w:ascii="Calibri" w:hAnsi="Calibri" w:cs="Calibri"/>
          <w:lang w:val="en-US"/>
        </w:rPr>
        <w:t xml:space="preserve"> &amp; Snaith, 1983)</w:t>
      </w:r>
      <w:r w:rsidR="008C3862" w:rsidRPr="008E74BB">
        <w:rPr>
          <w:lang w:val="en-US"/>
        </w:rPr>
        <w:fldChar w:fldCharType="end"/>
      </w:r>
      <w:r w:rsidRPr="008E74BB">
        <w:rPr>
          <w:lang w:val="en-US"/>
        </w:rPr>
        <w:t>. A self-report depression scale that collects information on lifetime depression symptoms through which controls were selected.</w:t>
      </w:r>
      <w:r w:rsidR="00043E0E" w:rsidRPr="008E74BB">
        <w:rPr>
          <w:lang w:val="en-US"/>
        </w:rPr>
        <w:t xml:space="preserve"> HADS </w:t>
      </w:r>
      <w:r w:rsidR="0040221F" w:rsidRPr="008E74BB">
        <w:rPr>
          <w:lang w:val="en-US"/>
        </w:rPr>
        <w:t>sum score</w:t>
      </w:r>
      <w:r w:rsidR="00043E0E" w:rsidRPr="008E74BB">
        <w:rPr>
          <w:lang w:val="en-US"/>
        </w:rPr>
        <w:t xml:space="preserve">s were </w:t>
      </w:r>
      <w:r w:rsidR="00B71F02" w:rsidRPr="008E74BB">
        <w:rPr>
          <w:lang w:val="en-US"/>
        </w:rPr>
        <w:t>converted to T-scores</w:t>
      </w:r>
      <w:r w:rsidR="00043E0E" w:rsidRPr="008E74BB">
        <w:rPr>
          <w:lang w:val="en-US"/>
        </w:rPr>
        <w:t xml:space="preserve"> and individuals with scores &lt;</w:t>
      </w:r>
      <w:r w:rsidR="00B71F02" w:rsidRPr="008E74BB">
        <w:rPr>
          <w:lang w:val="en-US"/>
        </w:rPr>
        <w:t xml:space="preserve"> 60</w:t>
      </w:r>
      <w:r w:rsidR="00043E0E" w:rsidRPr="008E74BB">
        <w:rPr>
          <w:lang w:val="en-US"/>
        </w:rPr>
        <w:t xml:space="preserve"> were included as preliminary controls. Provided no other indication of depression was found (in ASR and BDI)</w:t>
      </w:r>
      <w:r w:rsidR="00D71CEC" w:rsidRPr="008E74BB">
        <w:rPr>
          <w:lang w:val="en-US"/>
        </w:rPr>
        <w:t xml:space="preserve">, </w:t>
      </w:r>
      <w:r w:rsidR="00043E0E" w:rsidRPr="008E74BB">
        <w:rPr>
          <w:lang w:val="en-US"/>
        </w:rPr>
        <w:t>they were included as controls.</w:t>
      </w:r>
    </w:p>
    <w:p w14:paraId="20E30843" w14:textId="3B93A802" w:rsidR="004B11FC" w:rsidRDefault="004B11FC">
      <w:pPr>
        <w:rPr>
          <w:lang w:val="en-US"/>
        </w:rPr>
      </w:pPr>
      <w:r>
        <w:rPr>
          <w:lang w:val="en-US"/>
        </w:rPr>
        <w:br w:type="page"/>
      </w:r>
    </w:p>
    <w:p w14:paraId="3AF38599" w14:textId="029E7835" w:rsidR="004B11FC" w:rsidRDefault="004B11FC" w:rsidP="00856C44">
      <w:pPr>
        <w:spacing w:line="480" w:lineRule="auto"/>
        <w:jc w:val="both"/>
        <w:rPr>
          <w:lang w:val="en-US"/>
        </w:rPr>
      </w:pPr>
      <w:r>
        <w:rPr>
          <w:lang w:val="en-US"/>
        </w:rPr>
        <w:lastRenderedPageBreak/>
        <w:t>References</w:t>
      </w:r>
    </w:p>
    <w:p w14:paraId="76A43950" w14:textId="77777777" w:rsidR="004B11FC" w:rsidRPr="004B11FC" w:rsidRDefault="004B11FC" w:rsidP="004B11FC">
      <w:pPr>
        <w:pStyle w:val="Bibliografie"/>
        <w:rPr>
          <w:rFonts w:ascii="Calibri" w:hAnsi="Calibri" w:cs="Calibri"/>
        </w:rPr>
      </w:pPr>
      <w:r>
        <w:rPr>
          <w:lang w:val="en-US"/>
        </w:rPr>
        <w:fldChar w:fldCharType="begin"/>
      </w:r>
      <w:r>
        <w:rPr>
          <w:lang w:val="en-US"/>
        </w:rPr>
        <w:instrText xml:space="preserve"> ADDIN ZOTERO_BIBL {"uncited":[],"omitted":[],"custom":[]} CSL_BIBLIOGRAPHY </w:instrText>
      </w:r>
      <w:r>
        <w:rPr>
          <w:lang w:val="en-US"/>
        </w:rPr>
        <w:fldChar w:fldCharType="separate"/>
      </w:r>
      <w:proofErr w:type="spellStart"/>
      <w:r w:rsidRPr="004B11FC">
        <w:rPr>
          <w:rFonts w:ascii="Calibri" w:hAnsi="Calibri" w:cs="Calibri"/>
        </w:rPr>
        <w:t>Achenbach</w:t>
      </w:r>
      <w:proofErr w:type="spellEnd"/>
      <w:r w:rsidRPr="004B11FC">
        <w:rPr>
          <w:rFonts w:ascii="Calibri" w:hAnsi="Calibri" w:cs="Calibri"/>
        </w:rPr>
        <w:t xml:space="preserve">, T. M., </w:t>
      </w:r>
      <w:proofErr w:type="spellStart"/>
      <w:r w:rsidRPr="004B11FC">
        <w:rPr>
          <w:rFonts w:ascii="Calibri" w:hAnsi="Calibri" w:cs="Calibri"/>
        </w:rPr>
        <w:t>Ivanova</w:t>
      </w:r>
      <w:proofErr w:type="spellEnd"/>
      <w:r w:rsidRPr="004B11FC">
        <w:rPr>
          <w:rFonts w:ascii="Calibri" w:hAnsi="Calibri" w:cs="Calibri"/>
        </w:rPr>
        <w:t xml:space="preserve">, M. Y., &amp; </w:t>
      </w:r>
      <w:proofErr w:type="spellStart"/>
      <w:r w:rsidRPr="004B11FC">
        <w:rPr>
          <w:rFonts w:ascii="Calibri" w:hAnsi="Calibri" w:cs="Calibri"/>
        </w:rPr>
        <w:t>Rescorla</w:t>
      </w:r>
      <w:proofErr w:type="spellEnd"/>
      <w:r w:rsidRPr="004B11FC">
        <w:rPr>
          <w:rFonts w:ascii="Calibri" w:hAnsi="Calibri" w:cs="Calibri"/>
        </w:rPr>
        <w:t xml:space="preserve">, L. A. (2017). </w:t>
      </w:r>
      <w:proofErr w:type="spellStart"/>
      <w:r w:rsidRPr="004B11FC">
        <w:rPr>
          <w:rFonts w:ascii="Calibri" w:hAnsi="Calibri" w:cs="Calibri"/>
        </w:rPr>
        <w:t>Empirically</w:t>
      </w:r>
      <w:proofErr w:type="spellEnd"/>
      <w:r w:rsidRPr="004B11FC">
        <w:rPr>
          <w:rFonts w:ascii="Calibri" w:hAnsi="Calibri" w:cs="Calibri"/>
        </w:rPr>
        <w:t xml:space="preserve"> </w:t>
      </w:r>
      <w:proofErr w:type="spellStart"/>
      <w:r w:rsidRPr="004B11FC">
        <w:rPr>
          <w:rFonts w:ascii="Calibri" w:hAnsi="Calibri" w:cs="Calibri"/>
        </w:rPr>
        <w:t>based</w:t>
      </w:r>
      <w:proofErr w:type="spellEnd"/>
      <w:r w:rsidRPr="004B11FC">
        <w:rPr>
          <w:rFonts w:ascii="Calibri" w:hAnsi="Calibri" w:cs="Calibri"/>
        </w:rPr>
        <w:t xml:space="preserve"> assessment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taxonomy</w:t>
      </w:r>
      <w:proofErr w:type="spellEnd"/>
      <w:r w:rsidRPr="004B11FC">
        <w:rPr>
          <w:rFonts w:ascii="Calibri" w:hAnsi="Calibri" w:cs="Calibri"/>
        </w:rPr>
        <w:t xml:space="preserve"> of </w:t>
      </w:r>
      <w:proofErr w:type="spellStart"/>
      <w:r w:rsidRPr="004B11FC">
        <w:rPr>
          <w:rFonts w:ascii="Calibri" w:hAnsi="Calibri" w:cs="Calibri"/>
        </w:rPr>
        <w:t>psychopathology</w:t>
      </w:r>
      <w:proofErr w:type="spellEnd"/>
      <w:r w:rsidRPr="004B11FC">
        <w:rPr>
          <w:rFonts w:ascii="Calibri" w:hAnsi="Calibri" w:cs="Calibri"/>
        </w:rPr>
        <w:t xml:space="preserve"> </w:t>
      </w:r>
      <w:proofErr w:type="spellStart"/>
      <w:r w:rsidRPr="004B11FC">
        <w:rPr>
          <w:rFonts w:ascii="Calibri" w:hAnsi="Calibri" w:cs="Calibri"/>
        </w:rPr>
        <w:t>for</w:t>
      </w:r>
      <w:proofErr w:type="spellEnd"/>
      <w:r w:rsidRPr="004B11FC">
        <w:rPr>
          <w:rFonts w:ascii="Calibri" w:hAnsi="Calibri" w:cs="Calibri"/>
        </w:rPr>
        <w:t xml:space="preserve"> </w:t>
      </w:r>
      <w:proofErr w:type="spellStart"/>
      <w:r w:rsidRPr="004B11FC">
        <w:rPr>
          <w:rFonts w:ascii="Calibri" w:hAnsi="Calibri" w:cs="Calibri"/>
        </w:rPr>
        <w:t>ages</w:t>
      </w:r>
      <w:proofErr w:type="spellEnd"/>
      <w:r w:rsidRPr="004B11FC">
        <w:rPr>
          <w:rFonts w:ascii="Calibri" w:hAnsi="Calibri" w:cs="Calibri"/>
        </w:rPr>
        <w:t xml:space="preserve"> 1½–90+ </w:t>
      </w:r>
      <w:proofErr w:type="spellStart"/>
      <w:r w:rsidRPr="004B11FC">
        <w:rPr>
          <w:rFonts w:ascii="Calibri" w:hAnsi="Calibri" w:cs="Calibri"/>
        </w:rPr>
        <w:t>years</w:t>
      </w:r>
      <w:proofErr w:type="spellEnd"/>
      <w:r w:rsidRPr="004B11FC">
        <w:rPr>
          <w:rFonts w:ascii="Calibri" w:hAnsi="Calibri" w:cs="Calibri"/>
        </w:rPr>
        <w:t xml:space="preserve">: </w:t>
      </w:r>
      <w:proofErr w:type="spellStart"/>
      <w:r w:rsidRPr="004B11FC">
        <w:rPr>
          <w:rFonts w:ascii="Calibri" w:hAnsi="Calibri" w:cs="Calibri"/>
        </w:rPr>
        <w:t>Developmental</w:t>
      </w:r>
      <w:proofErr w:type="spellEnd"/>
      <w:r w:rsidRPr="004B11FC">
        <w:rPr>
          <w:rFonts w:ascii="Calibri" w:hAnsi="Calibri" w:cs="Calibri"/>
        </w:rPr>
        <w:t xml:space="preserve">, </w:t>
      </w:r>
      <w:proofErr w:type="spellStart"/>
      <w:r w:rsidRPr="004B11FC">
        <w:rPr>
          <w:rFonts w:ascii="Calibri" w:hAnsi="Calibri" w:cs="Calibri"/>
        </w:rPr>
        <w:t>multi</w:t>
      </w:r>
      <w:proofErr w:type="spellEnd"/>
      <w:r w:rsidRPr="004B11FC">
        <w:rPr>
          <w:rFonts w:ascii="Calibri" w:hAnsi="Calibri" w:cs="Calibri"/>
        </w:rPr>
        <w:t xml:space="preserve">-informant,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multicultural</w:t>
      </w:r>
      <w:proofErr w:type="spellEnd"/>
      <w:r w:rsidRPr="004B11FC">
        <w:rPr>
          <w:rFonts w:ascii="Calibri" w:hAnsi="Calibri" w:cs="Calibri"/>
        </w:rPr>
        <w:t xml:space="preserve"> </w:t>
      </w:r>
      <w:proofErr w:type="spellStart"/>
      <w:r w:rsidRPr="004B11FC">
        <w:rPr>
          <w:rFonts w:ascii="Calibri" w:hAnsi="Calibri" w:cs="Calibri"/>
        </w:rPr>
        <w:t>findings</w:t>
      </w:r>
      <w:proofErr w:type="spellEnd"/>
      <w:r w:rsidRPr="004B11FC">
        <w:rPr>
          <w:rFonts w:ascii="Calibri" w:hAnsi="Calibri" w:cs="Calibri"/>
        </w:rPr>
        <w:t xml:space="preserve">. </w:t>
      </w:r>
      <w:r w:rsidRPr="004B11FC">
        <w:rPr>
          <w:rFonts w:ascii="Calibri" w:hAnsi="Calibri" w:cs="Calibri"/>
          <w:i/>
          <w:iCs/>
        </w:rPr>
        <w:t xml:space="preserve">Comprehensive </w:t>
      </w:r>
      <w:proofErr w:type="spellStart"/>
      <w:r w:rsidRPr="004B11FC">
        <w:rPr>
          <w:rFonts w:ascii="Calibri" w:hAnsi="Calibri" w:cs="Calibri"/>
          <w:i/>
          <w:iCs/>
        </w:rPr>
        <w:t>Psychiatry</w:t>
      </w:r>
      <w:proofErr w:type="spellEnd"/>
      <w:r w:rsidRPr="004B11FC">
        <w:rPr>
          <w:rFonts w:ascii="Calibri" w:hAnsi="Calibri" w:cs="Calibri"/>
        </w:rPr>
        <w:t xml:space="preserve">, </w:t>
      </w:r>
      <w:r w:rsidRPr="004B11FC">
        <w:rPr>
          <w:rFonts w:ascii="Calibri" w:hAnsi="Calibri" w:cs="Calibri"/>
          <w:i/>
          <w:iCs/>
        </w:rPr>
        <w:t>79</w:t>
      </w:r>
      <w:r w:rsidRPr="004B11FC">
        <w:rPr>
          <w:rFonts w:ascii="Calibri" w:hAnsi="Calibri" w:cs="Calibri"/>
        </w:rPr>
        <w:t>, 4–18. https://doi.org/10.1016/j.comppsych.2017.03.006</w:t>
      </w:r>
    </w:p>
    <w:p w14:paraId="1537AAA0" w14:textId="77777777" w:rsidR="004B11FC" w:rsidRPr="004B11FC" w:rsidRDefault="004B11FC" w:rsidP="004B11FC">
      <w:pPr>
        <w:pStyle w:val="Bibliografie"/>
        <w:rPr>
          <w:rFonts w:ascii="Calibri" w:hAnsi="Calibri" w:cs="Calibri"/>
        </w:rPr>
      </w:pPr>
      <w:r w:rsidRPr="004B11FC">
        <w:rPr>
          <w:rFonts w:ascii="Calibri" w:hAnsi="Calibri" w:cs="Calibri"/>
        </w:rPr>
        <w:t xml:space="preserve">Beck, A. T., Ward, C. H., </w:t>
      </w:r>
      <w:proofErr w:type="spellStart"/>
      <w:r w:rsidRPr="004B11FC">
        <w:rPr>
          <w:rFonts w:ascii="Calibri" w:hAnsi="Calibri" w:cs="Calibri"/>
        </w:rPr>
        <w:t>Mendelson</w:t>
      </w:r>
      <w:proofErr w:type="spellEnd"/>
      <w:r w:rsidRPr="004B11FC">
        <w:rPr>
          <w:rFonts w:ascii="Calibri" w:hAnsi="Calibri" w:cs="Calibri"/>
        </w:rPr>
        <w:t xml:space="preserve">, M., Mock, J., &amp; </w:t>
      </w:r>
      <w:proofErr w:type="spellStart"/>
      <w:r w:rsidRPr="004B11FC">
        <w:rPr>
          <w:rFonts w:ascii="Calibri" w:hAnsi="Calibri" w:cs="Calibri"/>
        </w:rPr>
        <w:t>Erbaugh</w:t>
      </w:r>
      <w:proofErr w:type="spellEnd"/>
      <w:r w:rsidRPr="004B11FC">
        <w:rPr>
          <w:rFonts w:ascii="Calibri" w:hAnsi="Calibri" w:cs="Calibri"/>
        </w:rPr>
        <w:t xml:space="preserve">, J. (1961). An Inventory </w:t>
      </w:r>
      <w:proofErr w:type="spellStart"/>
      <w:r w:rsidRPr="004B11FC">
        <w:rPr>
          <w:rFonts w:ascii="Calibri" w:hAnsi="Calibri" w:cs="Calibri"/>
        </w:rPr>
        <w:t>for</w:t>
      </w:r>
      <w:proofErr w:type="spellEnd"/>
      <w:r w:rsidRPr="004B11FC">
        <w:rPr>
          <w:rFonts w:ascii="Calibri" w:hAnsi="Calibri" w:cs="Calibri"/>
        </w:rPr>
        <w:t xml:space="preserve"> </w:t>
      </w:r>
      <w:proofErr w:type="spellStart"/>
      <w:r w:rsidRPr="004B11FC">
        <w:rPr>
          <w:rFonts w:ascii="Calibri" w:hAnsi="Calibri" w:cs="Calibri"/>
        </w:rPr>
        <w:t>Measuring</w:t>
      </w:r>
      <w:proofErr w:type="spellEnd"/>
      <w:r w:rsidRPr="004B11FC">
        <w:rPr>
          <w:rFonts w:ascii="Calibri" w:hAnsi="Calibri" w:cs="Calibri"/>
        </w:rPr>
        <w:t xml:space="preserve"> Depression. </w:t>
      </w:r>
      <w:proofErr w:type="spellStart"/>
      <w:r w:rsidRPr="004B11FC">
        <w:rPr>
          <w:rFonts w:ascii="Calibri" w:hAnsi="Calibri" w:cs="Calibri"/>
          <w:i/>
          <w:iCs/>
        </w:rPr>
        <w:t>Archives</w:t>
      </w:r>
      <w:proofErr w:type="spellEnd"/>
      <w:r w:rsidRPr="004B11FC">
        <w:rPr>
          <w:rFonts w:ascii="Calibri" w:hAnsi="Calibri" w:cs="Calibri"/>
          <w:i/>
          <w:iCs/>
        </w:rPr>
        <w:t xml:space="preserve"> of General </w:t>
      </w:r>
      <w:proofErr w:type="spellStart"/>
      <w:r w:rsidRPr="004B11FC">
        <w:rPr>
          <w:rFonts w:ascii="Calibri" w:hAnsi="Calibri" w:cs="Calibri"/>
          <w:i/>
          <w:iCs/>
        </w:rPr>
        <w:t>Psychiatry</w:t>
      </w:r>
      <w:proofErr w:type="spellEnd"/>
      <w:r w:rsidRPr="004B11FC">
        <w:rPr>
          <w:rFonts w:ascii="Calibri" w:hAnsi="Calibri" w:cs="Calibri"/>
        </w:rPr>
        <w:t xml:space="preserve">, </w:t>
      </w:r>
      <w:r w:rsidRPr="004B11FC">
        <w:rPr>
          <w:rFonts w:ascii="Calibri" w:hAnsi="Calibri" w:cs="Calibri"/>
          <w:i/>
          <w:iCs/>
        </w:rPr>
        <w:t>4</w:t>
      </w:r>
      <w:r w:rsidRPr="004B11FC">
        <w:rPr>
          <w:rFonts w:ascii="Calibri" w:hAnsi="Calibri" w:cs="Calibri"/>
        </w:rPr>
        <w:t>(6), 561–571. https://doi.org/10.1001/archpsyc.1961.01710120031004</w:t>
      </w:r>
    </w:p>
    <w:p w14:paraId="139979A5" w14:textId="77777777" w:rsidR="004B11FC" w:rsidRPr="004B11FC" w:rsidRDefault="004B11FC" w:rsidP="004B11FC">
      <w:pPr>
        <w:pStyle w:val="Bibliografie"/>
        <w:rPr>
          <w:rFonts w:ascii="Calibri" w:hAnsi="Calibri" w:cs="Calibri"/>
        </w:rPr>
      </w:pPr>
      <w:r w:rsidRPr="004B11FC">
        <w:rPr>
          <w:rFonts w:ascii="Calibri" w:hAnsi="Calibri" w:cs="Calibri"/>
        </w:rPr>
        <w:t xml:space="preserve">Boomsma, D. I., Willemsen, G., Vink, J. M., Bartels, M., Groot, P., Hottenga, J. J., </w:t>
      </w:r>
      <w:proofErr w:type="spellStart"/>
      <w:r w:rsidRPr="004B11FC">
        <w:rPr>
          <w:rFonts w:ascii="Calibri" w:hAnsi="Calibri" w:cs="Calibri"/>
        </w:rPr>
        <w:t>Beijsterveldt</w:t>
      </w:r>
      <w:proofErr w:type="spellEnd"/>
      <w:r w:rsidRPr="004B11FC">
        <w:rPr>
          <w:rFonts w:ascii="Calibri" w:hAnsi="Calibri" w:cs="Calibri"/>
        </w:rPr>
        <w:t xml:space="preserve">, C. E. M. T. van, Stroet, T., Dijk, R. van, </w:t>
      </w:r>
      <w:proofErr w:type="spellStart"/>
      <w:r w:rsidRPr="004B11FC">
        <w:rPr>
          <w:rFonts w:ascii="Calibri" w:hAnsi="Calibri" w:cs="Calibri"/>
        </w:rPr>
        <w:t>Wertheim</w:t>
      </w:r>
      <w:proofErr w:type="spellEnd"/>
      <w:r w:rsidRPr="004B11FC">
        <w:rPr>
          <w:rFonts w:ascii="Calibri" w:hAnsi="Calibri" w:cs="Calibri"/>
        </w:rPr>
        <w:t xml:space="preserve">, R., Visser, M., &amp; Kleij, F. van der. (2008). Design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Implementation</w:t>
      </w:r>
      <w:proofErr w:type="spellEnd"/>
      <w:r w:rsidRPr="004B11FC">
        <w:rPr>
          <w:rFonts w:ascii="Calibri" w:hAnsi="Calibri" w:cs="Calibri"/>
        </w:rPr>
        <w:t xml:space="preserve"> of a </w:t>
      </w:r>
      <w:proofErr w:type="spellStart"/>
      <w:r w:rsidRPr="004B11FC">
        <w:rPr>
          <w:rFonts w:ascii="Calibri" w:hAnsi="Calibri" w:cs="Calibri"/>
        </w:rPr>
        <w:t>Twin</w:t>
      </w:r>
      <w:proofErr w:type="spellEnd"/>
      <w:r w:rsidRPr="004B11FC">
        <w:rPr>
          <w:rFonts w:ascii="Calibri" w:hAnsi="Calibri" w:cs="Calibri"/>
        </w:rPr>
        <w:t xml:space="preserve">-Family Database </w:t>
      </w:r>
      <w:proofErr w:type="spellStart"/>
      <w:r w:rsidRPr="004B11FC">
        <w:rPr>
          <w:rFonts w:ascii="Calibri" w:hAnsi="Calibri" w:cs="Calibri"/>
        </w:rPr>
        <w:t>for</w:t>
      </w:r>
      <w:proofErr w:type="spellEnd"/>
      <w:r w:rsidRPr="004B11FC">
        <w:rPr>
          <w:rFonts w:ascii="Calibri" w:hAnsi="Calibri" w:cs="Calibri"/>
        </w:rPr>
        <w:t xml:space="preserve"> </w:t>
      </w:r>
      <w:proofErr w:type="spellStart"/>
      <w:r w:rsidRPr="004B11FC">
        <w:rPr>
          <w:rFonts w:ascii="Calibri" w:hAnsi="Calibri" w:cs="Calibri"/>
        </w:rPr>
        <w:t>Behavior</w:t>
      </w:r>
      <w:proofErr w:type="spellEnd"/>
      <w:r w:rsidRPr="004B11FC">
        <w:rPr>
          <w:rFonts w:ascii="Calibri" w:hAnsi="Calibri" w:cs="Calibri"/>
        </w:rPr>
        <w:t xml:space="preserve"> Genetics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Genomics</w:t>
      </w:r>
      <w:proofErr w:type="spellEnd"/>
      <w:r w:rsidRPr="004B11FC">
        <w:rPr>
          <w:rFonts w:ascii="Calibri" w:hAnsi="Calibri" w:cs="Calibri"/>
        </w:rPr>
        <w:t xml:space="preserve"> Studies. </w:t>
      </w:r>
      <w:proofErr w:type="spellStart"/>
      <w:r w:rsidRPr="004B11FC">
        <w:rPr>
          <w:rFonts w:ascii="Calibri" w:hAnsi="Calibri" w:cs="Calibri"/>
          <w:i/>
          <w:iCs/>
        </w:rPr>
        <w:t>Twin</w:t>
      </w:r>
      <w:proofErr w:type="spellEnd"/>
      <w:r w:rsidRPr="004B11FC">
        <w:rPr>
          <w:rFonts w:ascii="Calibri" w:hAnsi="Calibri" w:cs="Calibri"/>
          <w:i/>
          <w:iCs/>
        </w:rPr>
        <w:t xml:space="preserve"> Research </w:t>
      </w:r>
      <w:proofErr w:type="spellStart"/>
      <w:r w:rsidRPr="004B11FC">
        <w:rPr>
          <w:rFonts w:ascii="Calibri" w:hAnsi="Calibri" w:cs="Calibri"/>
          <w:i/>
          <w:iCs/>
        </w:rPr>
        <w:t>and</w:t>
      </w:r>
      <w:proofErr w:type="spellEnd"/>
      <w:r w:rsidRPr="004B11FC">
        <w:rPr>
          <w:rFonts w:ascii="Calibri" w:hAnsi="Calibri" w:cs="Calibri"/>
          <w:i/>
          <w:iCs/>
        </w:rPr>
        <w:t xml:space="preserve"> Human Genetics</w:t>
      </w:r>
      <w:r w:rsidRPr="004B11FC">
        <w:rPr>
          <w:rFonts w:ascii="Calibri" w:hAnsi="Calibri" w:cs="Calibri"/>
        </w:rPr>
        <w:t xml:space="preserve">, </w:t>
      </w:r>
      <w:r w:rsidRPr="004B11FC">
        <w:rPr>
          <w:rFonts w:ascii="Calibri" w:hAnsi="Calibri" w:cs="Calibri"/>
          <w:i/>
          <w:iCs/>
        </w:rPr>
        <w:t>11</w:t>
      </w:r>
      <w:r w:rsidRPr="004B11FC">
        <w:rPr>
          <w:rFonts w:ascii="Calibri" w:hAnsi="Calibri" w:cs="Calibri"/>
        </w:rPr>
        <w:t>(3), 342–348. https://doi.org/10.1375/twin.11.3.342</w:t>
      </w:r>
    </w:p>
    <w:p w14:paraId="01DC674B" w14:textId="77777777" w:rsidR="004B11FC" w:rsidRPr="004B11FC" w:rsidRDefault="004B11FC" w:rsidP="004B11FC">
      <w:pPr>
        <w:pStyle w:val="Bibliografie"/>
        <w:rPr>
          <w:rFonts w:ascii="Calibri" w:hAnsi="Calibri" w:cs="Calibri"/>
        </w:rPr>
      </w:pPr>
      <w:r w:rsidRPr="004B11FC">
        <w:rPr>
          <w:rFonts w:ascii="Calibri" w:hAnsi="Calibri" w:cs="Calibri"/>
        </w:rPr>
        <w:t xml:space="preserve">Bot, M., Brouwer, I. A., </w:t>
      </w:r>
      <w:proofErr w:type="spellStart"/>
      <w:r w:rsidRPr="004B11FC">
        <w:rPr>
          <w:rFonts w:ascii="Calibri" w:hAnsi="Calibri" w:cs="Calibri"/>
        </w:rPr>
        <w:t>Roca</w:t>
      </w:r>
      <w:proofErr w:type="spellEnd"/>
      <w:r w:rsidRPr="004B11FC">
        <w:rPr>
          <w:rFonts w:ascii="Calibri" w:hAnsi="Calibri" w:cs="Calibri"/>
        </w:rPr>
        <w:t xml:space="preserve">, M., </w:t>
      </w:r>
      <w:proofErr w:type="spellStart"/>
      <w:r w:rsidRPr="004B11FC">
        <w:rPr>
          <w:rFonts w:ascii="Calibri" w:hAnsi="Calibri" w:cs="Calibri"/>
        </w:rPr>
        <w:t>Kohls</w:t>
      </w:r>
      <w:proofErr w:type="spellEnd"/>
      <w:r w:rsidRPr="004B11FC">
        <w:rPr>
          <w:rFonts w:ascii="Calibri" w:hAnsi="Calibri" w:cs="Calibri"/>
        </w:rPr>
        <w:t xml:space="preserve">, E., Penninx, B. W. J. H., Watkins, E., van </w:t>
      </w:r>
      <w:proofErr w:type="spellStart"/>
      <w:r w:rsidRPr="004B11FC">
        <w:rPr>
          <w:rFonts w:ascii="Calibri" w:hAnsi="Calibri" w:cs="Calibri"/>
        </w:rPr>
        <w:t>Grootheest</w:t>
      </w:r>
      <w:proofErr w:type="spellEnd"/>
      <w:r w:rsidRPr="004B11FC">
        <w:rPr>
          <w:rFonts w:ascii="Calibri" w:hAnsi="Calibri" w:cs="Calibri"/>
        </w:rPr>
        <w:t xml:space="preserve">, G., </w:t>
      </w:r>
      <w:proofErr w:type="spellStart"/>
      <w:r w:rsidRPr="004B11FC">
        <w:rPr>
          <w:rFonts w:ascii="Calibri" w:hAnsi="Calibri" w:cs="Calibri"/>
        </w:rPr>
        <w:t>Cabout</w:t>
      </w:r>
      <w:proofErr w:type="spellEnd"/>
      <w:r w:rsidRPr="004B11FC">
        <w:rPr>
          <w:rFonts w:ascii="Calibri" w:hAnsi="Calibri" w:cs="Calibri"/>
        </w:rPr>
        <w:t xml:space="preserve">, M., </w:t>
      </w:r>
      <w:proofErr w:type="spellStart"/>
      <w:r w:rsidRPr="004B11FC">
        <w:rPr>
          <w:rFonts w:ascii="Calibri" w:hAnsi="Calibri" w:cs="Calibri"/>
        </w:rPr>
        <w:t>Hegerl</w:t>
      </w:r>
      <w:proofErr w:type="spellEnd"/>
      <w:r w:rsidRPr="004B11FC">
        <w:rPr>
          <w:rFonts w:ascii="Calibri" w:hAnsi="Calibri" w:cs="Calibri"/>
        </w:rPr>
        <w:t xml:space="preserve">, U., </w:t>
      </w:r>
      <w:proofErr w:type="spellStart"/>
      <w:r w:rsidRPr="004B11FC">
        <w:rPr>
          <w:rFonts w:ascii="Calibri" w:hAnsi="Calibri" w:cs="Calibri"/>
        </w:rPr>
        <w:t>Gili</w:t>
      </w:r>
      <w:proofErr w:type="spellEnd"/>
      <w:r w:rsidRPr="004B11FC">
        <w:rPr>
          <w:rFonts w:ascii="Calibri" w:hAnsi="Calibri" w:cs="Calibri"/>
        </w:rPr>
        <w:t xml:space="preserve">, M., Owens, M., Visser, M., &amp; </w:t>
      </w:r>
      <w:proofErr w:type="spellStart"/>
      <w:r w:rsidRPr="004B11FC">
        <w:rPr>
          <w:rFonts w:ascii="Calibri" w:hAnsi="Calibri" w:cs="Calibri"/>
        </w:rPr>
        <w:t>for</w:t>
      </w:r>
      <w:proofErr w:type="spellEnd"/>
      <w:r w:rsidRPr="004B11FC">
        <w:rPr>
          <w:rFonts w:ascii="Calibri" w:hAnsi="Calibri" w:cs="Calibri"/>
        </w:rPr>
        <w:t xml:space="preserve"> </w:t>
      </w:r>
      <w:proofErr w:type="spellStart"/>
      <w:r w:rsidRPr="004B11FC">
        <w:rPr>
          <w:rFonts w:ascii="Calibri" w:hAnsi="Calibri" w:cs="Calibri"/>
        </w:rPr>
        <w:t>the</w:t>
      </w:r>
      <w:proofErr w:type="spellEnd"/>
      <w:r w:rsidRPr="004B11FC">
        <w:rPr>
          <w:rFonts w:ascii="Calibri" w:hAnsi="Calibri" w:cs="Calibri"/>
        </w:rPr>
        <w:t xml:space="preserve"> </w:t>
      </w:r>
      <w:proofErr w:type="spellStart"/>
      <w:r w:rsidRPr="004B11FC">
        <w:rPr>
          <w:rFonts w:ascii="Calibri" w:hAnsi="Calibri" w:cs="Calibri"/>
        </w:rPr>
        <w:t>MooDFOOD</w:t>
      </w:r>
      <w:proofErr w:type="spellEnd"/>
      <w:r w:rsidRPr="004B11FC">
        <w:rPr>
          <w:rFonts w:ascii="Calibri" w:hAnsi="Calibri" w:cs="Calibri"/>
        </w:rPr>
        <w:t xml:space="preserve"> Prevention Trial Investigators. (2019). Effect of </w:t>
      </w:r>
      <w:proofErr w:type="spellStart"/>
      <w:r w:rsidRPr="004B11FC">
        <w:rPr>
          <w:rFonts w:ascii="Calibri" w:hAnsi="Calibri" w:cs="Calibri"/>
        </w:rPr>
        <w:t>Multinutrient</w:t>
      </w:r>
      <w:proofErr w:type="spellEnd"/>
      <w:r w:rsidRPr="004B11FC">
        <w:rPr>
          <w:rFonts w:ascii="Calibri" w:hAnsi="Calibri" w:cs="Calibri"/>
        </w:rPr>
        <w:t xml:space="preserve"> </w:t>
      </w:r>
      <w:proofErr w:type="spellStart"/>
      <w:r w:rsidRPr="004B11FC">
        <w:rPr>
          <w:rFonts w:ascii="Calibri" w:hAnsi="Calibri" w:cs="Calibri"/>
        </w:rPr>
        <w:t>Supplementation</w:t>
      </w:r>
      <w:proofErr w:type="spellEnd"/>
      <w:r w:rsidRPr="004B11FC">
        <w:rPr>
          <w:rFonts w:ascii="Calibri" w:hAnsi="Calibri" w:cs="Calibri"/>
        </w:rPr>
        <w:t xml:space="preserve"> </w:t>
      </w:r>
      <w:proofErr w:type="spellStart"/>
      <w:r w:rsidRPr="004B11FC">
        <w:rPr>
          <w:rFonts w:ascii="Calibri" w:hAnsi="Calibri" w:cs="Calibri"/>
        </w:rPr>
        <w:t>and</w:t>
      </w:r>
      <w:proofErr w:type="spellEnd"/>
      <w:r w:rsidRPr="004B11FC">
        <w:rPr>
          <w:rFonts w:ascii="Calibri" w:hAnsi="Calibri" w:cs="Calibri"/>
        </w:rPr>
        <w:t xml:space="preserve"> Food-</w:t>
      </w:r>
      <w:proofErr w:type="spellStart"/>
      <w:r w:rsidRPr="004B11FC">
        <w:rPr>
          <w:rFonts w:ascii="Calibri" w:hAnsi="Calibri" w:cs="Calibri"/>
        </w:rPr>
        <w:t>Related</w:t>
      </w:r>
      <w:proofErr w:type="spellEnd"/>
      <w:r w:rsidRPr="004B11FC">
        <w:rPr>
          <w:rFonts w:ascii="Calibri" w:hAnsi="Calibri" w:cs="Calibri"/>
        </w:rPr>
        <w:t xml:space="preserve"> </w:t>
      </w:r>
      <w:proofErr w:type="spellStart"/>
      <w:r w:rsidRPr="004B11FC">
        <w:rPr>
          <w:rFonts w:ascii="Calibri" w:hAnsi="Calibri" w:cs="Calibri"/>
        </w:rPr>
        <w:t>Behavioral</w:t>
      </w:r>
      <w:proofErr w:type="spellEnd"/>
      <w:r w:rsidRPr="004B11FC">
        <w:rPr>
          <w:rFonts w:ascii="Calibri" w:hAnsi="Calibri" w:cs="Calibri"/>
        </w:rPr>
        <w:t xml:space="preserve"> </w:t>
      </w:r>
      <w:proofErr w:type="spellStart"/>
      <w:r w:rsidRPr="004B11FC">
        <w:rPr>
          <w:rFonts w:ascii="Calibri" w:hAnsi="Calibri" w:cs="Calibri"/>
        </w:rPr>
        <w:t>Activation</w:t>
      </w:r>
      <w:proofErr w:type="spellEnd"/>
      <w:r w:rsidRPr="004B11FC">
        <w:rPr>
          <w:rFonts w:ascii="Calibri" w:hAnsi="Calibri" w:cs="Calibri"/>
        </w:rPr>
        <w:t xml:space="preserve"> </w:t>
      </w:r>
      <w:proofErr w:type="spellStart"/>
      <w:r w:rsidRPr="004B11FC">
        <w:rPr>
          <w:rFonts w:ascii="Calibri" w:hAnsi="Calibri" w:cs="Calibri"/>
        </w:rPr>
        <w:t>Therapy</w:t>
      </w:r>
      <w:proofErr w:type="spellEnd"/>
      <w:r w:rsidRPr="004B11FC">
        <w:rPr>
          <w:rFonts w:ascii="Calibri" w:hAnsi="Calibri" w:cs="Calibri"/>
        </w:rPr>
        <w:t xml:space="preserve"> on Prevention of Major </w:t>
      </w:r>
      <w:proofErr w:type="spellStart"/>
      <w:r w:rsidRPr="004B11FC">
        <w:rPr>
          <w:rFonts w:ascii="Calibri" w:hAnsi="Calibri" w:cs="Calibri"/>
        </w:rPr>
        <w:t>Depressive</w:t>
      </w:r>
      <w:proofErr w:type="spellEnd"/>
      <w:r w:rsidRPr="004B11FC">
        <w:rPr>
          <w:rFonts w:ascii="Calibri" w:hAnsi="Calibri" w:cs="Calibri"/>
        </w:rPr>
        <w:t xml:space="preserve"> Disorder </w:t>
      </w:r>
      <w:proofErr w:type="spellStart"/>
      <w:r w:rsidRPr="004B11FC">
        <w:rPr>
          <w:rFonts w:ascii="Calibri" w:hAnsi="Calibri" w:cs="Calibri"/>
        </w:rPr>
        <w:t>Among</w:t>
      </w:r>
      <w:proofErr w:type="spellEnd"/>
      <w:r w:rsidRPr="004B11FC">
        <w:rPr>
          <w:rFonts w:ascii="Calibri" w:hAnsi="Calibri" w:cs="Calibri"/>
        </w:rPr>
        <w:t xml:space="preserve"> </w:t>
      </w:r>
      <w:proofErr w:type="spellStart"/>
      <w:r w:rsidRPr="004B11FC">
        <w:rPr>
          <w:rFonts w:ascii="Calibri" w:hAnsi="Calibri" w:cs="Calibri"/>
        </w:rPr>
        <w:t>Overweight</w:t>
      </w:r>
      <w:proofErr w:type="spellEnd"/>
      <w:r w:rsidRPr="004B11FC">
        <w:rPr>
          <w:rFonts w:ascii="Calibri" w:hAnsi="Calibri" w:cs="Calibri"/>
        </w:rPr>
        <w:t xml:space="preserve"> or </w:t>
      </w:r>
      <w:proofErr w:type="spellStart"/>
      <w:r w:rsidRPr="004B11FC">
        <w:rPr>
          <w:rFonts w:ascii="Calibri" w:hAnsi="Calibri" w:cs="Calibri"/>
        </w:rPr>
        <w:t>Obese</w:t>
      </w:r>
      <w:proofErr w:type="spellEnd"/>
      <w:r w:rsidRPr="004B11FC">
        <w:rPr>
          <w:rFonts w:ascii="Calibri" w:hAnsi="Calibri" w:cs="Calibri"/>
        </w:rPr>
        <w:t xml:space="preserve"> </w:t>
      </w:r>
      <w:proofErr w:type="spellStart"/>
      <w:r w:rsidRPr="004B11FC">
        <w:rPr>
          <w:rFonts w:ascii="Calibri" w:hAnsi="Calibri" w:cs="Calibri"/>
        </w:rPr>
        <w:t>Adults</w:t>
      </w:r>
      <w:proofErr w:type="spellEnd"/>
      <w:r w:rsidRPr="004B11FC">
        <w:rPr>
          <w:rFonts w:ascii="Calibri" w:hAnsi="Calibri" w:cs="Calibri"/>
        </w:rPr>
        <w:t xml:space="preserve"> </w:t>
      </w:r>
      <w:proofErr w:type="spellStart"/>
      <w:r w:rsidRPr="004B11FC">
        <w:rPr>
          <w:rFonts w:ascii="Calibri" w:hAnsi="Calibri" w:cs="Calibri"/>
        </w:rPr>
        <w:t>With</w:t>
      </w:r>
      <w:proofErr w:type="spellEnd"/>
      <w:r w:rsidRPr="004B11FC">
        <w:rPr>
          <w:rFonts w:ascii="Calibri" w:hAnsi="Calibri" w:cs="Calibri"/>
        </w:rPr>
        <w:t xml:space="preserve"> </w:t>
      </w:r>
      <w:proofErr w:type="spellStart"/>
      <w:r w:rsidRPr="004B11FC">
        <w:rPr>
          <w:rFonts w:ascii="Calibri" w:hAnsi="Calibri" w:cs="Calibri"/>
        </w:rPr>
        <w:t>Subsyndromal</w:t>
      </w:r>
      <w:proofErr w:type="spellEnd"/>
      <w:r w:rsidRPr="004B11FC">
        <w:rPr>
          <w:rFonts w:ascii="Calibri" w:hAnsi="Calibri" w:cs="Calibri"/>
        </w:rPr>
        <w:t xml:space="preserve"> </w:t>
      </w:r>
      <w:proofErr w:type="spellStart"/>
      <w:r w:rsidRPr="004B11FC">
        <w:rPr>
          <w:rFonts w:ascii="Calibri" w:hAnsi="Calibri" w:cs="Calibri"/>
        </w:rPr>
        <w:t>Depressive</w:t>
      </w:r>
      <w:proofErr w:type="spellEnd"/>
      <w:r w:rsidRPr="004B11FC">
        <w:rPr>
          <w:rFonts w:ascii="Calibri" w:hAnsi="Calibri" w:cs="Calibri"/>
        </w:rPr>
        <w:t xml:space="preserve"> </w:t>
      </w:r>
      <w:proofErr w:type="spellStart"/>
      <w:r w:rsidRPr="004B11FC">
        <w:rPr>
          <w:rFonts w:ascii="Calibri" w:hAnsi="Calibri" w:cs="Calibri"/>
        </w:rPr>
        <w:t>Symptoms</w:t>
      </w:r>
      <w:proofErr w:type="spellEnd"/>
      <w:r w:rsidRPr="004B11FC">
        <w:rPr>
          <w:rFonts w:ascii="Calibri" w:hAnsi="Calibri" w:cs="Calibri"/>
        </w:rPr>
        <w:t xml:space="preserve">: The </w:t>
      </w:r>
      <w:proofErr w:type="spellStart"/>
      <w:r w:rsidRPr="004B11FC">
        <w:rPr>
          <w:rFonts w:ascii="Calibri" w:hAnsi="Calibri" w:cs="Calibri"/>
        </w:rPr>
        <w:t>MooDFOOD</w:t>
      </w:r>
      <w:proofErr w:type="spellEnd"/>
      <w:r w:rsidRPr="004B11FC">
        <w:rPr>
          <w:rFonts w:ascii="Calibri" w:hAnsi="Calibri" w:cs="Calibri"/>
        </w:rPr>
        <w:t xml:space="preserve"> </w:t>
      </w:r>
      <w:proofErr w:type="spellStart"/>
      <w:r w:rsidRPr="004B11FC">
        <w:rPr>
          <w:rFonts w:ascii="Calibri" w:hAnsi="Calibri" w:cs="Calibri"/>
        </w:rPr>
        <w:t>Randomized</w:t>
      </w:r>
      <w:proofErr w:type="spellEnd"/>
      <w:r w:rsidRPr="004B11FC">
        <w:rPr>
          <w:rFonts w:ascii="Calibri" w:hAnsi="Calibri" w:cs="Calibri"/>
        </w:rPr>
        <w:t xml:space="preserve"> </w:t>
      </w:r>
      <w:proofErr w:type="spellStart"/>
      <w:r w:rsidRPr="004B11FC">
        <w:rPr>
          <w:rFonts w:ascii="Calibri" w:hAnsi="Calibri" w:cs="Calibri"/>
        </w:rPr>
        <w:t>Clinical</w:t>
      </w:r>
      <w:proofErr w:type="spellEnd"/>
      <w:r w:rsidRPr="004B11FC">
        <w:rPr>
          <w:rFonts w:ascii="Calibri" w:hAnsi="Calibri" w:cs="Calibri"/>
        </w:rPr>
        <w:t xml:space="preserve"> Trial. </w:t>
      </w:r>
      <w:r w:rsidRPr="004B11FC">
        <w:rPr>
          <w:rFonts w:ascii="Calibri" w:hAnsi="Calibri" w:cs="Calibri"/>
          <w:i/>
          <w:iCs/>
        </w:rPr>
        <w:t>JAMA</w:t>
      </w:r>
      <w:r w:rsidRPr="004B11FC">
        <w:rPr>
          <w:rFonts w:ascii="Calibri" w:hAnsi="Calibri" w:cs="Calibri"/>
        </w:rPr>
        <w:t xml:space="preserve">, </w:t>
      </w:r>
      <w:r w:rsidRPr="004B11FC">
        <w:rPr>
          <w:rFonts w:ascii="Calibri" w:hAnsi="Calibri" w:cs="Calibri"/>
          <w:i/>
          <w:iCs/>
        </w:rPr>
        <w:t>321</w:t>
      </w:r>
      <w:r w:rsidRPr="004B11FC">
        <w:rPr>
          <w:rFonts w:ascii="Calibri" w:hAnsi="Calibri" w:cs="Calibri"/>
        </w:rPr>
        <w:t>(9), 858–868. https://doi.org/10.1001/jama.2019.0556</w:t>
      </w:r>
    </w:p>
    <w:p w14:paraId="7F734C22" w14:textId="77777777" w:rsidR="004B11FC" w:rsidRPr="004B11FC" w:rsidRDefault="004B11FC" w:rsidP="004B11FC">
      <w:pPr>
        <w:pStyle w:val="Bibliografie"/>
        <w:rPr>
          <w:rFonts w:ascii="Calibri" w:hAnsi="Calibri" w:cs="Calibri"/>
        </w:rPr>
      </w:pPr>
      <w:r w:rsidRPr="004B11FC">
        <w:rPr>
          <w:rFonts w:ascii="Calibri" w:hAnsi="Calibri" w:cs="Calibri"/>
        </w:rPr>
        <w:t xml:space="preserve">Bot, M., Middeldorp, C. M., de Geus, E. J. C., Lau, H. M., Sinke, M., van Nieuwenhuizen, B., Smit, J. H., Boomsma, D. I., &amp; Penninx, B. W. J. H. (2017). </w:t>
      </w:r>
      <w:proofErr w:type="spellStart"/>
      <w:r w:rsidRPr="004B11FC">
        <w:rPr>
          <w:rFonts w:ascii="Calibri" w:hAnsi="Calibri" w:cs="Calibri"/>
        </w:rPr>
        <w:t>Validity</w:t>
      </w:r>
      <w:proofErr w:type="spellEnd"/>
      <w:r w:rsidRPr="004B11FC">
        <w:rPr>
          <w:rFonts w:ascii="Calibri" w:hAnsi="Calibri" w:cs="Calibri"/>
        </w:rPr>
        <w:t xml:space="preserve"> of LIDAS (</w:t>
      </w:r>
      <w:proofErr w:type="spellStart"/>
      <w:r w:rsidRPr="004B11FC">
        <w:rPr>
          <w:rFonts w:ascii="Calibri" w:hAnsi="Calibri" w:cs="Calibri"/>
        </w:rPr>
        <w:t>LIfetime</w:t>
      </w:r>
      <w:proofErr w:type="spellEnd"/>
      <w:r w:rsidRPr="004B11FC">
        <w:rPr>
          <w:rFonts w:ascii="Calibri" w:hAnsi="Calibri" w:cs="Calibri"/>
        </w:rPr>
        <w:t xml:space="preserve"> Depression Assessment </w:t>
      </w:r>
      <w:proofErr w:type="spellStart"/>
      <w:r w:rsidRPr="004B11FC">
        <w:rPr>
          <w:rFonts w:ascii="Calibri" w:hAnsi="Calibri" w:cs="Calibri"/>
        </w:rPr>
        <w:t>Self</w:t>
      </w:r>
      <w:proofErr w:type="spellEnd"/>
      <w:r w:rsidRPr="004B11FC">
        <w:rPr>
          <w:rFonts w:ascii="Calibri" w:hAnsi="Calibri" w:cs="Calibri"/>
        </w:rPr>
        <w:t xml:space="preserve">-report): A </w:t>
      </w:r>
      <w:proofErr w:type="spellStart"/>
      <w:r w:rsidRPr="004B11FC">
        <w:rPr>
          <w:rFonts w:ascii="Calibri" w:hAnsi="Calibri" w:cs="Calibri"/>
        </w:rPr>
        <w:t>self</w:t>
      </w:r>
      <w:proofErr w:type="spellEnd"/>
      <w:r w:rsidRPr="004B11FC">
        <w:rPr>
          <w:rFonts w:ascii="Calibri" w:hAnsi="Calibri" w:cs="Calibri"/>
        </w:rPr>
        <w:t xml:space="preserve">-report online assessment of </w:t>
      </w:r>
      <w:proofErr w:type="spellStart"/>
      <w:r w:rsidRPr="004B11FC">
        <w:rPr>
          <w:rFonts w:ascii="Calibri" w:hAnsi="Calibri" w:cs="Calibri"/>
        </w:rPr>
        <w:t>lifetime</w:t>
      </w:r>
      <w:proofErr w:type="spellEnd"/>
      <w:r w:rsidRPr="004B11FC">
        <w:rPr>
          <w:rFonts w:ascii="Calibri" w:hAnsi="Calibri" w:cs="Calibri"/>
        </w:rPr>
        <w:t xml:space="preserve"> major </w:t>
      </w:r>
      <w:proofErr w:type="spellStart"/>
      <w:r w:rsidRPr="004B11FC">
        <w:rPr>
          <w:rFonts w:ascii="Calibri" w:hAnsi="Calibri" w:cs="Calibri"/>
        </w:rPr>
        <w:t>depressive</w:t>
      </w:r>
      <w:proofErr w:type="spellEnd"/>
      <w:r w:rsidRPr="004B11FC">
        <w:rPr>
          <w:rFonts w:ascii="Calibri" w:hAnsi="Calibri" w:cs="Calibri"/>
        </w:rPr>
        <w:t xml:space="preserve"> disorder. </w:t>
      </w:r>
      <w:r w:rsidRPr="004B11FC">
        <w:rPr>
          <w:rFonts w:ascii="Calibri" w:hAnsi="Calibri" w:cs="Calibri"/>
          <w:i/>
          <w:iCs/>
        </w:rPr>
        <w:t xml:space="preserve">Psychological </w:t>
      </w:r>
      <w:proofErr w:type="spellStart"/>
      <w:r w:rsidRPr="004B11FC">
        <w:rPr>
          <w:rFonts w:ascii="Calibri" w:hAnsi="Calibri" w:cs="Calibri"/>
          <w:i/>
          <w:iCs/>
        </w:rPr>
        <w:t>Medicine</w:t>
      </w:r>
      <w:proofErr w:type="spellEnd"/>
      <w:r w:rsidRPr="004B11FC">
        <w:rPr>
          <w:rFonts w:ascii="Calibri" w:hAnsi="Calibri" w:cs="Calibri"/>
        </w:rPr>
        <w:t xml:space="preserve">, </w:t>
      </w:r>
      <w:r w:rsidRPr="004B11FC">
        <w:rPr>
          <w:rFonts w:ascii="Calibri" w:hAnsi="Calibri" w:cs="Calibri"/>
          <w:i/>
          <w:iCs/>
        </w:rPr>
        <w:t>47</w:t>
      </w:r>
      <w:r w:rsidRPr="004B11FC">
        <w:rPr>
          <w:rFonts w:ascii="Calibri" w:hAnsi="Calibri" w:cs="Calibri"/>
        </w:rPr>
        <w:t>(2), 279–289. https://doi.org/10.1017/S0033291716002312</w:t>
      </w:r>
    </w:p>
    <w:p w14:paraId="053CB4C9" w14:textId="77777777" w:rsidR="004B11FC" w:rsidRPr="004B11FC" w:rsidRDefault="004B11FC" w:rsidP="004B11FC">
      <w:pPr>
        <w:pStyle w:val="Bibliografie"/>
        <w:rPr>
          <w:rFonts w:ascii="Calibri" w:hAnsi="Calibri" w:cs="Calibri"/>
        </w:rPr>
      </w:pPr>
      <w:r w:rsidRPr="004B11FC">
        <w:rPr>
          <w:rFonts w:ascii="Calibri" w:hAnsi="Calibri" w:cs="Calibri"/>
        </w:rPr>
        <w:t>Brouwer-</w:t>
      </w:r>
      <w:proofErr w:type="spellStart"/>
      <w:r w:rsidRPr="004B11FC">
        <w:rPr>
          <w:rFonts w:ascii="Calibri" w:hAnsi="Calibri" w:cs="Calibri"/>
        </w:rPr>
        <w:t>Brolsma</w:t>
      </w:r>
      <w:proofErr w:type="spellEnd"/>
      <w:r w:rsidRPr="004B11FC">
        <w:rPr>
          <w:rFonts w:ascii="Calibri" w:hAnsi="Calibri" w:cs="Calibri"/>
        </w:rPr>
        <w:t xml:space="preserve">, E. M., van Lee, L., </w:t>
      </w:r>
      <w:proofErr w:type="spellStart"/>
      <w:r w:rsidRPr="004B11FC">
        <w:rPr>
          <w:rFonts w:ascii="Calibri" w:hAnsi="Calibri" w:cs="Calibri"/>
        </w:rPr>
        <w:t>Streppel</w:t>
      </w:r>
      <w:proofErr w:type="spellEnd"/>
      <w:r w:rsidRPr="004B11FC">
        <w:rPr>
          <w:rFonts w:ascii="Calibri" w:hAnsi="Calibri" w:cs="Calibri"/>
        </w:rPr>
        <w:t xml:space="preserve">, M. T., Sluik, D., van de Wiel, A. M., de Vries, J. H. M., Geelen, A., &amp; </w:t>
      </w:r>
      <w:proofErr w:type="spellStart"/>
      <w:r w:rsidRPr="004B11FC">
        <w:rPr>
          <w:rFonts w:ascii="Calibri" w:hAnsi="Calibri" w:cs="Calibri"/>
        </w:rPr>
        <w:t>Feskens</w:t>
      </w:r>
      <w:proofErr w:type="spellEnd"/>
      <w:r w:rsidRPr="004B11FC">
        <w:rPr>
          <w:rFonts w:ascii="Calibri" w:hAnsi="Calibri" w:cs="Calibri"/>
        </w:rPr>
        <w:t xml:space="preserve">, E. J. M. (2018). </w:t>
      </w:r>
      <w:proofErr w:type="spellStart"/>
      <w:r w:rsidRPr="004B11FC">
        <w:rPr>
          <w:rFonts w:ascii="Calibri" w:hAnsi="Calibri" w:cs="Calibri"/>
        </w:rPr>
        <w:t>Nutrition</w:t>
      </w:r>
      <w:proofErr w:type="spellEnd"/>
      <w:r w:rsidRPr="004B11FC">
        <w:rPr>
          <w:rFonts w:ascii="Calibri" w:hAnsi="Calibri" w:cs="Calibri"/>
        </w:rPr>
        <w:t xml:space="preserve"> Questionnaires plus (NQplus) </w:t>
      </w:r>
      <w:proofErr w:type="spellStart"/>
      <w:r w:rsidRPr="004B11FC">
        <w:rPr>
          <w:rFonts w:ascii="Calibri" w:hAnsi="Calibri" w:cs="Calibri"/>
        </w:rPr>
        <w:t>study</w:t>
      </w:r>
      <w:proofErr w:type="spellEnd"/>
      <w:r w:rsidRPr="004B11FC">
        <w:rPr>
          <w:rFonts w:ascii="Calibri" w:hAnsi="Calibri" w:cs="Calibri"/>
        </w:rPr>
        <w:t xml:space="preserve">, a </w:t>
      </w:r>
      <w:proofErr w:type="spellStart"/>
      <w:r w:rsidRPr="004B11FC">
        <w:rPr>
          <w:rFonts w:ascii="Calibri" w:hAnsi="Calibri" w:cs="Calibri"/>
        </w:rPr>
        <w:t>prospective</w:t>
      </w:r>
      <w:proofErr w:type="spellEnd"/>
      <w:r w:rsidRPr="004B11FC">
        <w:rPr>
          <w:rFonts w:ascii="Calibri" w:hAnsi="Calibri" w:cs="Calibri"/>
        </w:rPr>
        <w:t xml:space="preserve"> </w:t>
      </w:r>
      <w:proofErr w:type="spellStart"/>
      <w:r w:rsidRPr="004B11FC">
        <w:rPr>
          <w:rFonts w:ascii="Calibri" w:hAnsi="Calibri" w:cs="Calibri"/>
        </w:rPr>
        <w:t>study</w:t>
      </w:r>
      <w:proofErr w:type="spellEnd"/>
      <w:r w:rsidRPr="004B11FC">
        <w:rPr>
          <w:rFonts w:ascii="Calibri" w:hAnsi="Calibri" w:cs="Calibri"/>
        </w:rPr>
        <w:t xml:space="preserve"> on </w:t>
      </w:r>
      <w:proofErr w:type="spellStart"/>
      <w:r w:rsidRPr="004B11FC">
        <w:rPr>
          <w:rFonts w:ascii="Calibri" w:hAnsi="Calibri" w:cs="Calibri"/>
        </w:rPr>
        <w:t>dietary</w:t>
      </w:r>
      <w:proofErr w:type="spellEnd"/>
      <w:r w:rsidRPr="004B11FC">
        <w:rPr>
          <w:rFonts w:ascii="Calibri" w:hAnsi="Calibri" w:cs="Calibri"/>
        </w:rPr>
        <w:t xml:space="preserve"> </w:t>
      </w:r>
      <w:proofErr w:type="spellStart"/>
      <w:r w:rsidRPr="004B11FC">
        <w:rPr>
          <w:rFonts w:ascii="Calibri" w:hAnsi="Calibri" w:cs="Calibri"/>
        </w:rPr>
        <w:t>determinants</w:t>
      </w:r>
      <w:proofErr w:type="spellEnd"/>
      <w:r w:rsidRPr="004B11FC">
        <w:rPr>
          <w:rFonts w:ascii="Calibri" w:hAnsi="Calibri" w:cs="Calibri"/>
        </w:rPr>
        <w:t xml:space="preserve">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cardiometabolic</w:t>
      </w:r>
      <w:proofErr w:type="spellEnd"/>
      <w:r w:rsidRPr="004B11FC">
        <w:rPr>
          <w:rFonts w:ascii="Calibri" w:hAnsi="Calibri" w:cs="Calibri"/>
        </w:rPr>
        <w:t xml:space="preserve"> health in Dutch </w:t>
      </w:r>
      <w:proofErr w:type="spellStart"/>
      <w:r w:rsidRPr="004B11FC">
        <w:rPr>
          <w:rFonts w:ascii="Calibri" w:hAnsi="Calibri" w:cs="Calibri"/>
        </w:rPr>
        <w:t>adults</w:t>
      </w:r>
      <w:proofErr w:type="spellEnd"/>
      <w:r w:rsidRPr="004B11FC">
        <w:rPr>
          <w:rFonts w:ascii="Calibri" w:hAnsi="Calibri" w:cs="Calibri"/>
        </w:rPr>
        <w:t xml:space="preserve">. </w:t>
      </w:r>
      <w:r w:rsidRPr="004B11FC">
        <w:rPr>
          <w:rFonts w:ascii="Calibri" w:hAnsi="Calibri" w:cs="Calibri"/>
          <w:i/>
          <w:iCs/>
        </w:rPr>
        <w:t>BMJ Open</w:t>
      </w:r>
      <w:r w:rsidRPr="004B11FC">
        <w:rPr>
          <w:rFonts w:ascii="Calibri" w:hAnsi="Calibri" w:cs="Calibri"/>
        </w:rPr>
        <w:t xml:space="preserve">, </w:t>
      </w:r>
      <w:r w:rsidRPr="004B11FC">
        <w:rPr>
          <w:rFonts w:ascii="Calibri" w:hAnsi="Calibri" w:cs="Calibri"/>
          <w:i/>
          <w:iCs/>
        </w:rPr>
        <w:t>8</w:t>
      </w:r>
      <w:r w:rsidRPr="004B11FC">
        <w:rPr>
          <w:rFonts w:ascii="Calibri" w:hAnsi="Calibri" w:cs="Calibri"/>
        </w:rPr>
        <w:t>(7), e020228. https://doi.org/10.1136/bmjopen-2017-020228</w:t>
      </w:r>
    </w:p>
    <w:p w14:paraId="04F033F4" w14:textId="77777777" w:rsidR="004B11FC" w:rsidRPr="004B11FC" w:rsidRDefault="004B11FC" w:rsidP="004B11FC">
      <w:pPr>
        <w:pStyle w:val="Bibliografie"/>
        <w:rPr>
          <w:rFonts w:ascii="Calibri" w:hAnsi="Calibri" w:cs="Calibri"/>
        </w:rPr>
      </w:pPr>
      <w:proofErr w:type="spellStart"/>
      <w:r w:rsidRPr="004B11FC">
        <w:rPr>
          <w:rFonts w:ascii="Calibri" w:hAnsi="Calibri" w:cs="Calibri"/>
        </w:rPr>
        <w:t>Cabout</w:t>
      </w:r>
      <w:proofErr w:type="spellEnd"/>
      <w:r w:rsidRPr="004B11FC">
        <w:rPr>
          <w:rFonts w:ascii="Calibri" w:hAnsi="Calibri" w:cs="Calibri"/>
        </w:rPr>
        <w:t xml:space="preserve">, M., Brouwer, I. A., Visser, M., &amp; </w:t>
      </w:r>
      <w:proofErr w:type="spellStart"/>
      <w:r w:rsidRPr="004B11FC">
        <w:rPr>
          <w:rFonts w:ascii="Calibri" w:hAnsi="Calibri" w:cs="Calibri"/>
        </w:rPr>
        <w:t>the</w:t>
      </w:r>
      <w:proofErr w:type="spellEnd"/>
      <w:r w:rsidRPr="004B11FC">
        <w:rPr>
          <w:rFonts w:ascii="Calibri" w:hAnsi="Calibri" w:cs="Calibri"/>
        </w:rPr>
        <w:t xml:space="preserve"> </w:t>
      </w:r>
      <w:proofErr w:type="spellStart"/>
      <w:r w:rsidRPr="004B11FC">
        <w:rPr>
          <w:rFonts w:ascii="Calibri" w:hAnsi="Calibri" w:cs="Calibri"/>
        </w:rPr>
        <w:t>MooDFOOD</w:t>
      </w:r>
      <w:proofErr w:type="spellEnd"/>
      <w:r w:rsidRPr="004B11FC">
        <w:rPr>
          <w:rFonts w:ascii="Calibri" w:hAnsi="Calibri" w:cs="Calibri"/>
        </w:rPr>
        <w:t xml:space="preserve"> Consortium. (2017). The </w:t>
      </w:r>
      <w:proofErr w:type="spellStart"/>
      <w:r w:rsidRPr="004B11FC">
        <w:rPr>
          <w:rFonts w:ascii="Calibri" w:hAnsi="Calibri" w:cs="Calibri"/>
        </w:rPr>
        <w:t>MooDFOOD</w:t>
      </w:r>
      <w:proofErr w:type="spellEnd"/>
      <w:r w:rsidRPr="004B11FC">
        <w:rPr>
          <w:rFonts w:ascii="Calibri" w:hAnsi="Calibri" w:cs="Calibri"/>
        </w:rPr>
        <w:t xml:space="preserve"> project: Prevention of </w:t>
      </w:r>
      <w:proofErr w:type="spellStart"/>
      <w:r w:rsidRPr="004B11FC">
        <w:rPr>
          <w:rFonts w:ascii="Calibri" w:hAnsi="Calibri" w:cs="Calibri"/>
        </w:rPr>
        <w:t>depression</w:t>
      </w:r>
      <w:proofErr w:type="spellEnd"/>
      <w:r w:rsidRPr="004B11FC">
        <w:rPr>
          <w:rFonts w:ascii="Calibri" w:hAnsi="Calibri" w:cs="Calibri"/>
        </w:rPr>
        <w:t xml:space="preserve"> </w:t>
      </w:r>
      <w:proofErr w:type="spellStart"/>
      <w:r w:rsidRPr="004B11FC">
        <w:rPr>
          <w:rFonts w:ascii="Calibri" w:hAnsi="Calibri" w:cs="Calibri"/>
        </w:rPr>
        <w:t>through</w:t>
      </w:r>
      <w:proofErr w:type="spellEnd"/>
      <w:r w:rsidRPr="004B11FC">
        <w:rPr>
          <w:rFonts w:ascii="Calibri" w:hAnsi="Calibri" w:cs="Calibri"/>
        </w:rPr>
        <w:t xml:space="preserve"> </w:t>
      </w:r>
      <w:proofErr w:type="spellStart"/>
      <w:r w:rsidRPr="004B11FC">
        <w:rPr>
          <w:rFonts w:ascii="Calibri" w:hAnsi="Calibri" w:cs="Calibri"/>
        </w:rPr>
        <w:t>nutritional</w:t>
      </w:r>
      <w:proofErr w:type="spellEnd"/>
      <w:r w:rsidRPr="004B11FC">
        <w:rPr>
          <w:rFonts w:ascii="Calibri" w:hAnsi="Calibri" w:cs="Calibri"/>
        </w:rPr>
        <w:t xml:space="preserve"> </w:t>
      </w:r>
      <w:proofErr w:type="spellStart"/>
      <w:r w:rsidRPr="004B11FC">
        <w:rPr>
          <w:rFonts w:ascii="Calibri" w:hAnsi="Calibri" w:cs="Calibri"/>
        </w:rPr>
        <w:t>strategies</w:t>
      </w:r>
      <w:proofErr w:type="spellEnd"/>
      <w:r w:rsidRPr="004B11FC">
        <w:rPr>
          <w:rFonts w:ascii="Calibri" w:hAnsi="Calibri" w:cs="Calibri"/>
        </w:rPr>
        <w:t xml:space="preserve">. </w:t>
      </w:r>
      <w:proofErr w:type="spellStart"/>
      <w:r w:rsidRPr="004B11FC">
        <w:rPr>
          <w:rFonts w:ascii="Calibri" w:hAnsi="Calibri" w:cs="Calibri"/>
          <w:i/>
          <w:iCs/>
        </w:rPr>
        <w:t>Nutrition</w:t>
      </w:r>
      <w:proofErr w:type="spellEnd"/>
      <w:r w:rsidRPr="004B11FC">
        <w:rPr>
          <w:rFonts w:ascii="Calibri" w:hAnsi="Calibri" w:cs="Calibri"/>
          <w:i/>
          <w:iCs/>
        </w:rPr>
        <w:t xml:space="preserve"> Bulletin</w:t>
      </w:r>
      <w:r w:rsidRPr="004B11FC">
        <w:rPr>
          <w:rFonts w:ascii="Calibri" w:hAnsi="Calibri" w:cs="Calibri"/>
        </w:rPr>
        <w:t xml:space="preserve">, </w:t>
      </w:r>
      <w:r w:rsidRPr="004B11FC">
        <w:rPr>
          <w:rFonts w:ascii="Calibri" w:hAnsi="Calibri" w:cs="Calibri"/>
          <w:i/>
          <w:iCs/>
        </w:rPr>
        <w:t>42</w:t>
      </w:r>
      <w:r w:rsidRPr="004B11FC">
        <w:rPr>
          <w:rFonts w:ascii="Calibri" w:hAnsi="Calibri" w:cs="Calibri"/>
        </w:rPr>
        <w:t>(1), 94–103. https://doi.org/10.1111/nbu.12254</w:t>
      </w:r>
    </w:p>
    <w:p w14:paraId="0E05BC36" w14:textId="77777777" w:rsidR="004B11FC" w:rsidRPr="004B11FC" w:rsidRDefault="004B11FC" w:rsidP="004B11FC">
      <w:pPr>
        <w:pStyle w:val="Bibliografie"/>
        <w:rPr>
          <w:rFonts w:ascii="Calibri" w:hAnsi="Calibri" w:cs="Calibri"/>
        </w:rPr>
      </w:pPr>
      <w:r w:rsidRPr="004B11FC">
        <w:rPr>
          <w:rFonts w:ascii="Calibri" w:hAnsi="Calibri" w:cs="Calibri"/>
        </w:rPr>
        <w:t xml:space="preserve">Comijs, H. C., van </w:t>
      </w:r>
      <w:proofErr w:type="spellStart"/>
      <w:r w:rsidRPr="004B11FC">
        <w:rPr>
          <w:rFonts w:ascii="Calibri" w:hAnsi="Calibri" w:cs="Calibri"/>
        </w:rPr>
        <w:t>Marwijk</w:t>
      </w:r>
      <w:proofErr w:type="spellEnd"/>
      <w:r w:rsidRPr="004B11FC">
        <w:rPr>
          <w:rFonts w:ascii="Calibri" w:hAnsi="Calibri" w:cs="Calibri"/>
        </w:rPr>
        <w:t xml:space="preserve">, H. W., van der Mast, R. C., </w:t>
      </w:r>
      <w:proofErr w:type="spellStart"/>
      <w:r w:rsidRPr="004B11FC">
        <w:rPr>
          <w:rFonts w:ascii="Calibri" w:hAnsi="Calibri" w:cs="Calibri"/>
        </w:rPr>
        <w:t>Naarding</w:t>
      </w:r>
      <w:proofErr w:type="spellEnd"/>
      <w:r w:rsidRPr="004B11FC">
        <w:rPr>
          <w:rFonts w:ascii="Calibri" w:hAnsi="Calibri" w:cs="Calibri"/>
        </w:rPr>
        <w:t xml:space="preserve">, P., Oude </w:t>
      </w:r>
      <w:proofErr w:type="spellStart"/>
      <w:r w:rsidRPr="004B11FC">
        <w:rPr>
          <w:rFonts w:ascii="Calibri" w:hAnsi="Calibri" w:cs="Calibri"/>
        </w:rPr>
        <w:t>Voshaar</w:t>
      </w:r>
      <w:proofErr w:type="spellEnd"/>
      <w:r w:rsidRPr="004B11FC">
        <w:rPr>
          <w:rFonts w:ascii="Calibri" w:hAnsi="Calibri" w:cs="Calibri"/>
        </w:rPr>
        <w:t xml:space="preserve">, R. C., Beekman, A. T., </w:t>
      </w:r>
      <w:proofErr w:type="spellStart"/>
      <w:r w:rsidRPr="004B11FC">
        <w:rPr>
          <w:rFonts w:ascii="Calibri" w:hAnsi="Calibri" w:cs="Calibri"/>
        </w:rPr>
        <w:t>Boshuisen</w:t>
      </w:r>
      <w:proofErr w:type="spellEnd"/>
      <w:r w:rsidRPr="004B11FC">
        <w:rPr>
          <w:rFonts w:ascii="Calibri" w:hAnsi="Calibri" w:cs="Calibri"/>
        </w:rPr>
        <w:t xml:space="preserve">, M., Dekker, J., Kok, R., de Waal, M. W., Penninx, B. W., Stek, M. L., &amp; Smit, J. H. (2011). The Netherlands </w:t>
      </w:r>
      <w:proofErr w:type="spellStart"/>
      <w:r w:rsidRPr="004B11FC">
        <w:rPr>
          <w:rFonts w:ascii="Calibri" w:hAnsi="Calibri" w:cs="Calibri"/>
        </w:rPr>
        <w:t>study</w:t>
      </w:r>
      <w:proofErr w:type="spellEnd"/>
      <w:r w:rsidRPr="004B11FC">
        <w:rPr>
          <w:rFonts w:ascii="Calibri" w:hAnsi="Calibri" w:cs="Calibri"/>
        </w:rPr>
        <w:t xml:space="preserve"> of </w:t>
      </w:r>
      <w:proofErr w:type="spellStart"/>
      <w:r w:rsidRPr="004B11FC">
        <w:rPr>
          <w:rFonts w:ascii="Calibri" w:hAnsi="Calibri" w:cs="Calibri"/>
        </w:rPr>
        <w:t>depression</w:t>
      </w:r>
      <w:proofErr w:type="spellEnd"/>
      <w:r w:rsidRPr="004B11FC">
        <w:rPr>
          <w:rFonts w:ascii="Calibri" w:hAnsi="Calibri" w:cs="Calibri"/>
        </w:rPr>
        <w:t xml:space="preserve"> in </w:t>
      </w:r>
      <w:proofErr w:type="spellStart"/>
      <w:r w:rsidRPr="004B11FC">
        <w:rPr>
          <w:rFonts w:ascii="Calibri" w:hAnsi="Calibri" w:cs="Calibri"/>
        </w:rPr>
        <w:t>older</w:t>
      </w:r>
      <w:proofErr w:type="spellEnd"/>
      <w:r w:rsidRPr="004B11FC">
        <w:rPr>
          <w:rFonts w:ascii="Calibri" w:hAnsi="Calibri" w:cs="Calibri"/>
        </w:rPr>
        <w:t xml:space="preserve"> persons (NESDO); a </w:t>
      </w:r>
      <w:proofErr w:type="spellStart"/>
      <w:r w:rsidRPr="004B11FC">
        <w:rPr>
          <w:rFonts w:ascii="Calibri" w:hAnsi="Calibri" w:cs="Calibri"/>
        </w:rPr>
        <w:t>prospective</w:t>
      </w:r>
      <w:proofErr w:type="spellEnd"/>
      <w:r w:rsidRPr="004B11FC">
        <w:rPr>
          <w:rFonts w:ascii="Calibri" w:hAnsi="Calibri" w:cs="Calibri"/>
        </w:rPr>
        <w:t xml:space="preserve"> cohort </w:t>
      </w:r>
      <w:proofErr w:type="spellStart"/>
      <w:r w:rsidRPr="004B11FC">
        <w:rPr>
          <w:rFonts w:ascii="Calibri" w:hAnsi="Calibri" w:cs="Calibri"/>
        </w:rPr>
        <w:t>study</w:t>
      </w:r>
      <w:proofErr w:type="spellEnd"/>
      <w:r w:rsidRPr="004B11FC">
        <w:rPr>
          <w:rFonts w:ascii="Calibri" w:hAnsi="Calibri" w:cs="Calibri"/>
        </w:rPr>
        <w:t xml:space="preserve">. </w:t>
      </w:r>
      <w:r w:rsidRPr="004B11FC">
        <w:rPr>
          <w:rFonts w:ascii="Calibri" w:hAnsi="Calibri" w:cs="Calibri"/>
          <w:i/>
          <w:iCs/>
        </w:rPr>
        <w:t xml:space="preserve">BMC Research </w:t>
      </w:r>
      <w:proofErr w:type="spellStart"/>
      <w:r w:rsidRPr="004B11FC">
        <w:rPr>
          <w:rFonts w:ascii="Calibri" w:hAnsi="Calibri" w:cs="Calibri"/>
          <w:i/>
          <w:iCs/>
        </w:rPr>
        <w:t>Notes</w:t>
      </w:r>
      <w:proofErr w:type="spellEnd"/>
      <w:r w:rsidRPr="004B11FC">
        <w:rPr>
          <w:rFonts w:ascii="Calibri" w:hAnsi="Calibri" w:cs="Calibri"/>
        </w:rPr>
        <w:t xml:space="preserve">, </w:t>
      </w:r>
      <w:r w:rsidRPr="004B11FC">
        <w:rPr>
          <w:rFonts w:ascii="Calibri" w:hAnsi="Calibri" w:cs="Calibri"/>
          <w:i/>
          <w:iCs/>
        </w:rPr>
        <w:t>4</w:t>
      </w:r>
      <w:r w:rsidRPr="004B11FC">
        <w:rPr>
          <w:rFonts w:ascii="Calibri" w:hAnsi="Calibri" w:cs="Calibri"/>
        </w:rPr>
        <w:t>(1), 524. https://doi.org/10.1186/1756-0500-4-524</w:t>
      </w:r>
    </w:p>
    <w:p w14:paraId="0D12094F" w14:textId="77777777" w:rsidR="004B11FC" w:rsidRPr="004B11FC" w:rsidRDefault="004B11FC" w:rsidP="004B11FC">
      <w:pPr>
        <w:pStyle w:val="Bibliografie"/>
        <w:rPr>
          <w:rFonts w:ascii="Calibri" w:hAnsi="Calibri" w:cs="Calibri"/>
        </w:rPr>
      </w:pPr>
      <w:proofErr w:type="spellStart"/>
      <w:r w:rsidRPr="004B11FC">
        <w:rPr>
          <w:rFonts w:ascii="Calibri" w:hAnsi="Calibri" w:cs="Calibri"/>
        </w:rPr>
        <w:t>Fedko</w:t>
      </w:r>
      <w:proofErr w:type="spellEnd"/>
      <w:r w:rsidRPr="004B11FC">
        <w:rPr>
          <w:rFonts w:ascii="Calibri" w:hAnsi="Calibri" w:cs="Calibri"/>
        </w:rPr>
        <w:t xml:space="preserve">, I. O., Hottenga, J.-J., Helmer, Q., </w:t>
      </w:r>
      <w:proofErr w:type="spellStart"/>
      <w:r w:rsidRPr="004B11FC">
        <w:rPr>
          <w:rFonts w:ascii="Calibri" w:hAnsi="Calibri" w:cs="Calibri"/>
        </w:rPr>
        <w:t>Mbarek</w:t>
      </w:r>
      <w:proofErr w:type="spellEnd"/>
      <w:r w:rsidRPr="004B11FC">
        <w:rPr>
          <w:rFonts w:ascii="Calibri" w:hAnsi="Calibri" w:cs="Calibri"/>
        </w:rPr>
        <w:t xml:space="preserve">, H., Huider, F., </w:t>
      </w:r>
      <w:proofErr w:type="spellStart"/>
      <w:r w:rsidRPr="004B11FC">
        <w:rPr>
          <w:rFonts w:ascii="Calibri" w:hAnsi="Calibri" w:cs="Calibri"/>
        </w:rPr>
        <w:t>Amin</w:t>
      </w:r>
      <w:proofErr w:type="spellEnd"/>
      <w:r w:rsidRPr="004B11FC">
        <w:rPr>
          <w:rFonts w:ascii="Calibri" w:hAnsi="Calibri" w:cs="Calibri"/>
        </w:rPr>
        <w:t xml:space="preserve">, N., Beulens, J. W., Bremmer, M. A., Elders, P. J., Galesloot, T. E., </w:t>
      </w:r>
      <w:proofErr w:type="spellStart"/>
      <w:r w:rsidRPr="004B11FC">
        <w:rPr>
          <w:rFonts w:ascii="Calibri" w:hAnsi="Calibri" w:cs="Calibri"/>
        </w:rPr>
        <w:t>Kiemeney</w:t>
      </w:r>
      <w:proofErr w:type="spellEnd"/>
      <w:r w:rsidRPr="004B11FC">
        <w:rPr>
          <w:rFonts w:ascii="Calibri" w:hAnsi="Calibri" w:cs="Calibri"/>
        </w:rPr>
        <w:t xml:space="preserve">, L. A., Loo, H. M. van, Picavet, H. S. J., Rutters, F., Spek, A. van der, Wiel, A. M. van de, Duijn, C. van, Geus, E. J. C. de, </w:t>
      </w:r>
      <w:proofErr w:type="spellStart"/>
      <w:r w:rsidRPr="004B11FC">
        <w:rPr>
          <w:rFonts w:ascii="Calibri" w:hAnsi="Calibri" w:cs="Calibri"/>
        </w:rPr>
        <w:t>Feskens</w:t>
      </w:r>
      <w:proofErr w:type="spellEnd"/>
      <w:r w:rsidRPr="004B11FC">
        <w:rPr>
          <w:rFonts w:ascii="Calibri" w:hAnsi="Calibri" w:cs="Calibri"/>
        </w:rPr>
        <w:t xml:space="preserve">, E. J. M., … Bot, M. (2020). </w:t>
      </w:r>
      <w:proofErr w:type="spellStart"/>
      <w:r w:rsidRPr="004B11FC">
        <w:rPr>
          <w:rFonts w:ascii="Calibri" w:hAnsi="Calibri" w:cs="Calibri"/>
        </w:rPr>
        <w:t>Measurement</w:t>
      </w:r>
      <w:proofErr w:type="spellEnd"/>
      <w:r w:rsidRPr="004B11FC">
        <w:rPr>
          <w:rFonts w:ascii="Calibri" w:hAnsi="Calibri" w:cs="Calibri"/>
        </w:rPr>
        <w:t xml:space="preserve">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genetic</w:t>
      </w:r>
      <w:proofErr w:type="spellEnd"/>
      <w:r w:rsidRPr="004B11FC">
        <w:rPr>
          <w:rFonts w:ascii="Calibri" w:hAnsi="Calibri" w:cs="Calibri"/>
        </w:rPr>
        <w:t xml:space="preserve"> </w:t>
      </w:r>
      <w:proofErr w:type="spellStart"/>
      <w:r w:rsidRPr="004B11FC">
        <w:rPr>
          <w:rFonts w:ascii="Calibri" w:hAnsi="Calibri" w:cs="Calibri"/>
        </w:rPr>
        <w:t>architecture</w:t>
      </w:r>
      <w:proofErr w:type="spellEnd"/>
      <w:r w:rsidRPr="004B11FC">
        <w:rPr>
          <w:rFonts w:ascii="Calibri" w:hAnsi="Calibri" w:cs="Calibri"/>
        </w:rPr>
        <w:t xml:space="preserve"> of </w:t>
      </w:r>
      <w:proofErr w:type="spellStart"/>
      <w:r w:rsidRPr="004B11FC">
        <w:rPr>
          <w:rFonts w:ascii="Calibri" w:hAnsi="Calibri" w:cs="Calibri"/>
        </w:rPr>
        <w:t>lifetime</w:t>
      </w:r>
      <w:proofErr w:type="spellEnd"/>
      <w:r w:rsidRPr="004B11FC">
        <w:rPr>
          <w:rFonts w:ascii="Calibri" w:hAnsi="Calibri" w:cs="Calibri"/>
        </w:rPr>
        <w:t xml:space="preserve"> </w:t>
      </w:r>
      <w:proofErr w:type="spellStart"/>
      <w:r w:rsidRPr="004B11FC">
        <w:rPr>
          <w:rFonts w:ascii="Calibri" w:hAnsi="Calibri" w:cs="Calibri"/>
        </w:rPr>
        <w:t>depression</w:t>
      </w:r>
      <w:proofErr w:type="spellEnd"/>
      <w:r w:rsidRPr="004B11FC">
        <w:rPr>
          <w:rFonts w:ascii="Calibri" w:hAnsi="Calibri" w:cs="Calibri"/>
        </w:rPr>
        <w:t xml:space="preserve"> in </w:t>
      </w:r>
      <w:proofErr w:type="spellStart"/>
      <w:r w:rsidRPr="004B11FC">
        <w:rPr>
          <w:rFonts w:ascii="Calibri" w:hAnsi="Calibri" w:cs="Calibri"/>
        </w:rPr>
        <w:t>the</w:t>
      </w:r>
      <w:proofErr w:type="spellEnd"/>
      <w:r w:rsidRPr="004B11FC">
        <w:rPr>
          <w:rFonts w:ascii="Calibri" w:hAnsi="Calibri" w:cs="Calibri"/>
        </w:rPr>
        <w:t xml:space="preserve"> Netherlands as </w:t>
      </w:r>
      <w:proofErr w:type="spellStart"/>
      <w:r w:rsidRPr="004B11FC">
        <w:rPr>
          <w:rFonts w:ascii="Calibri" w:hAnsi="Calibri" w:cs="Calibri"/>
        </w:rPr>
        <w:t>assessed</w:t>
      </w:r>
      <w:proofErr w:type="spellEnd"/>
      <w:r w:rsidRPr="004B11FC">
        <w:rPr>
          <w:rFonts w:ascii="Calibri" w:hAnsi="Calibri" w:cs="Calibri"/>
        </w:rPr>
        <w:t xml:space="preserve"> </w:t>
      </w:r>
      <w:proofErr w:type="spellStart"/>
      <w:r w:rsidRPr="004B11FC">
        <w:rPr>
          <w:rFonts w:ascii="Calibri" w:hAnsi="Calibri" w:cs="Calibri"/>
        </w:rPr>
        <w:t>by</w:t>
      </w:r>
      <w:proofErr w:type="spellEnd"/>
      <w:r w:rsidRPr="004B11FC">
        <w:rPr>
          <w:rFonts w:ascii="Calibri" w:hAnsi="Calibri" w:cs="Calibri"/>
        </w:rPr>
        <w:t xml:space="preserve"> LIDAS (</w:t>
      </w:r>
      <w:proofErr w:type="spellStart"/>
      <w:r w:rsidRPr="004B11FC">
        <w:rPr>
          <w:rFonts w:ascii="Calibri" w:hAnsi="Calibri" w:cs="Calibri"/>
        </w:rPr>
        <w:t>Lifetime</w:t>
      </w:r>
      <w:proofErr w:type="spellEnd"/>
      <w:r w:rsidRPr="004B11FC">
        <w:rPr>
          <w:rFonts w:ascii="Calibri" w:hAnsi="Calibri" w:cs="Calibri"/>
        </w:rPr>
        <w:t xml:space="preserve"> Depression Assessment </w:t>
      </w:r>
      <w:proofErr w:type="spellStart"/>
      <w:r w:rsidRPr="004B11FC">
        <w:rPr>
          <w:rFonts w:ascii="Calibri" w:hAnsi="Calibri" w:cs="Calibri"/>
        </w:rPr>
        <w:t>Self</w:t>
      </w:r>
      <w:proofErr w:type="spellEnd"/>
      <w:r w:rsidRPr="004B11FC">
        <w:rPr>
          <w:rFonts w:ascii="Calibri" w:hAnsi="Calibri" w:cs="Calibri"/>
        </w:rPr>
        <w:t xml:space="preserve">-report). </w:t>
      </w:r>
      <w:r w:rsidRPr="004B11FC">
        <w:rPr>
          <w:rFonts w:ascii="Calibri" w:hAnsi="Calibri" w:cs="Calibri"/>
          <w:i/>
          <w:iCs/>
        </w:rPr>
        <w:t xml:space="preserve">Psychological </w:t>
      </w:r>
      <w:proofErr w:type="spellStart"/>
      <w:r w:rsidRPr="004B11FC">
        <w:rPr>
          <w:rFonts w:ascii="Calibri" w:hAnsi="Calibri" w:cs="Calibri"/>
          <w:i/>
          <w:iCs/>
        </w:rPr>
        <w:t>Medicine</w:t>
      </w:r>
      <w:proofErr w:type="spellEnd"/>
      <w:r w:rsidRPr="004B11FC">
        <w:rPr>
          <w:rFonts w:ascii="Calibri" w:hAnsi="Calibri" w:cs="Calibri"/>
        </w:rPr>
        <w:t>, 1–10. https://doi.org/10.1017/S0033291720000100</w:t>
      </w:r>
    </w:p>
    <w:p w14:paraId="07FBDD31" w14:textId="77777777" w:rsidR="004B11FC" w:rsidRPr="004B11FC" w:rsidRDefault="004B11FC" w:rsidP="004B11FC">
      <w:pPr>
        <w:pStyle w:val="Bibliografie"/>
        <w:rPr>
          <w:rFonts w:ascii="Calibri" w:hAnsi="Calibri" w:cs="Calibri"/>
        </w:rPr>
      </w:pPr>
      <w:proofErr w:type="spellStart"/>
      <w:r w:rsidRPr="004B11FC">
        <w:rPr>
          <w:rFonts w:ascii="Calibri" w:hAnsi="Calibri" w:cs="Calibri"/>
        </w:rPr>
        <w:t>Francioli</w:t>
      </w:r>
      <w:proofErr w:type="spellEnd"/>
      <w:r w:rsidRPr="004B11FC">
        <w:rPr>
          <w:rFonts w:ascii="Calibri" w:hAnsi="Calibri" w:cs="Calibri"/>
        </w:rPr>
        <w:t xml:space="preserve">, L. C., </w:t>
      </w:r>
      <w:proofErr w:type="spellStart"/>
      <w:r w:rsidRPr="004B11FC">
        <w:rPr>
          <w:rFonts w:ascii="Calibri" w:hAnsi="Calibri" w:cs="Calibri"/>
        </w:rPr>
        <w:t>Menelaou</w:t>
      </w:r>
      <w:proofErr w:type="spellEnd"/>
      <w:r w:rsidRPr="004B11FC">
        <w:rPr>
          <w:rFonts w:ascii="Calibri" w:hAnsi="Calibri" w:cs="Calibri"/>
        </w:rPr>
        <w:t xml:space="preserve">, A., </w:t>
      </w:r>
      <w:proofErr w:type="spellStart"/>
      <w:r w:rsidRPr="004B11FC">
        <w:rPr>
          <w:rFonts w:ascii="Calibri" w:hAnsi="Calibri" w:cs="Calibri"/>
        </w:rPr>
        <w:t>Pulit</w:t>
      </w:r>
      <w:proofErr w:type="spellEnd"/>
      <w:r w:rsidRPr="004B11FC">
        <w:rPr>
          <w:rFonts w:ascii="Calibri" w:hAnsi="Calibri" w:cs="Calibri"/>
        </w:rPr>
        <w:t xml:space="preserve">, S. L., van Dijk, F., </w:t>
      </w:r>
      <w:proofErr w:type="spellStart"/>
      <w:r w:rsidRPr="004B11FC">
        <w:rPr>
          <w:rFonts w:ascii="Calibri" w:hAnsi="Calibri" w:cs="Calibri"/>
        </w:rPr>
        <w:t>Palamara</w:t>
      </w:r>
      <w:proofErr w:type="spellEnd"/>
      <w:r w:rsidRPr="004B11FC">
        <w:rPr>
          <w:rFonts w:ascii="Calibri" w:hAnsi="Calibri" w:cs="Calibri"/>
        </w:rPr>
        <w:t xml:space="preserve">, P. F., Elbers, C. C., </w:t>
      </w:r>
      <w:proofErr w:type="spellStart"/>
      <w:r w:rsidRPr="004B11FC">
        <w:rPr>
          <w:rFonts w:ascii="Calibri" w:hAnsi="Calibri" w:cs="Calibri"/>
        </w:rPr>
        <w:t>Neerincx</w:t>
      </w:r>
      <w:proofErr w:type="spellEnd"/>
      <w:r w:rsidRPr="004B11FC">
        <w:rPr>
          <w:rFonts w:ascii="Calibri" w:hAnsi="Calibri" w:cs="Calibri"/>
        </w:rPr>
        <w:t xml:space="preserve">, P. B. T., </w:t>
      </w:r>
      <w:proofErr w:type="spellStart"/>
      <w:r w:rsidRPr="004B11FC">
        <w:rPr>
          <w:rFonts w:ascii="Calibri" w:hAnsi="Calibri" w:cs="Calibri"/>
        </w:rPr>
        <w:t>Ye</w:t>
      </w:r>
      <w:proofErr w:type="spellEnd"/>
      <w:r w:rsidRPr="004B11FC">
        <w:rPr>
          <w:rFonts w:ascii="Calibri" w:hAnsi="Calibri" w:cs="Calibri"/>
        </w:rPr>
        <w:t xml:space="preserve">, K., </w:t>
      </w:r>
      <w:proofErr w:type="spellStart"/>
      <w:r w:rsidRPr="004B11FC">
        <w:rPr>
          <w:rFonts w:ascii="Calibri" w:hAnsi="Calibri" w:cs="Calibri"/>
        </w:rPr>
        <w:t>Guryev</w:t>
      </w:r>
      <w:proofErr w:type="spellEnd"/>
      <w:r w:rsidRPr="004B11FC">
        <w:rPr>
          <w:rFonts w:ascii="Calibri" w:hAnsi="Calibri" w:cs="Calibri"/>
        </w:rPr>
        <w:t xml:space="preserve">, V., Kloosterman, W. P., Deelen, P., </w:t>
      </w:r>
      <w:proofErr w:type="spellStart"/>
      <w:r w:rsidRPr="004B11FC">
        <w:rPr>
          <w:rFonts w:ascii="Calibri" w:hAnsi="Calibri" w:cs="Calibri"/>
        </w:rPr>
        <w:t>Abdellaoui</w:t>
      </w:r>
      <w:proofErr w:type="spellEnd"/>
      <w:r w:rsidRPr="004B11FC">
        <w:rPr>
          <w:rFonts w:ascii="Calibri" w:hAnsi="Calibri" w:cs="Calibri"/>
        </w:rPr>
        <w:t xml:space="preserve">, A., van Leeuwen, E. M., van Oven, M., Vermaat, M., Li, M., </w:t>
      </w:r>
      <w:proofErr w:type="spellStart"/>
      <w:r w:rsidRPr="004B11FC">
        <w:rPr>
          <w:rFonts w:ascii="Calibri" w:hAnsi="Calibri" w:cs="Calibri"/>
        </w:rPr>
        <w:t>Laros</w:t>
      </w:r>
      <w:proofErr w:type="spellEnd"/>
      <w:r w:rsidRPr="004B11FC">
        <w:rPr>
          <w:rFonts w:ascii="Calibri" w:hAnsi="Calibri" w:cs="Calibri"/>
        </w:rPr>
        <w:t xml:space="preserve">, J. F. J., Karssen, L. C., </w:t>
      </w:r>
      <w:proofErr w:type="spellStart"/>
      <w:r w:rsidRPr="004B11FC">
        <w:rPr>
          <w:rFonts w:ascii="Calibri" w:hAnsi="Calibri" w:cs="Calibri"/>
        </w:rPr>
        <w:t>Kanterakis</w:t>
      </w:r>
      <w:proofErr w:type="spellEnd"/>
      <w:r w:rsidRPr="004B11FC">
        <w:rPr>
          <w:rFonts w:ascii="Calibri" w:hAnsi="Calibri" w:cs="Calibri"/>
        </w:rPr>
        <w:t xml:space="preserve">, A., … The </w:t>
      </w:r>
      <w:proofErr w:type="spellStart"/>
      <w:r w:rsidRPr="004B11FC">
        <w:rPr>
          <w:rFonts w:ascii="Calibri" w:hAnsi="Calibri" w:cs="Calibri"/>
        </w:rPr>
        <w:t>Genome</w:t>
      </w:r>
      <w:proofErr w:type="spellEnd"/>
      <w:r w:rsidRPr="004B11FC">
        <w:rPr>
          <w:rFonts w:ascii="Calibri" w:hAnsi="Calibri" w:cs="Calibri"/>
        </w:rPr>
        <w:t xml:space="preserve"> of </w:t>
      </w:r>
      <w:proofErr w:type="spellStart"/>
      <w:r w:rsidRPr="004B11FC">
        <w:rPr>
          <w:rFonts w:ascii="Calibri" w:hAnsi="Calibri" w:cs="Calibri"/>
        </w:rPr>
        <w:t>the</w:t>
      </w:r>
      <w:proofErr w:type="spellEnd"/>
      <w:r w:rsidRPr="004B11FC">
        <w:rPr>
          <w:rFonts w:ascii="Calibri" w:hAnsi="Calibri" w:cs="Calibri"/>
        </w:rPr>
        <w:t xml:space="preserve"> Netherlands </w:t>
      </w:r>
      <w:r w:rsidRPr="004B11FC">
        <w:rPr>
          <w:rFonts w:ascii="Calibri" w:hAnsi="Calibri" w:cs="Calibri"/>
        </w:rPr>
        <w:lastRenderedPageBreak/>
        <w:t xml:space="preserve">Consortium. (2014). </w:t>
      </w:r>
      <w:proofErr w:type="spellStart"/>
      <w:r w:rsidRPr="004B11FC">
        <w:rPr>
          <w:rFonts w:ascii="Calibri" w:hAnsi="Calibri" w:cs="Calibri"/>
        </w:rPr>
        <w:t>Whole-genome</w:t>
      </w:r>
      <w:proofErr w:type="spellEnd"/>
      <w:r w:rsidRPr="004B11FC">
        <w:rPr>
          <w:rFonts w:ascii="Calibri" w:hAnsi="Calibri" w:cs="Calibri"/>
        </w:rPr>
        <w:t xml:space="preserve"> </w:t>
      </w:r>
      <w:proofErr w:type="spellStart"/>
      <w:r w:rsidRPr="004B11FC">
        <w:rPr>
          <w:rFonts w:ascii="Calibri" w:hAnsi="Calibri" w:cs="Calibri"/>
        </w:rPr>
        <w:t>sequence</w:t>
      </w:r>
      <w:proofErr w:type="spellEnd"/>
      <w:r w:rsidRPr="004B11FC">
        <w:rPr>
          <w:rFonts w:ascii="Calibri" w:hAnsi="Calibri" w:cs="Calibri"/>
        </w:rPr>
        <w:t xml:space="preserve"> </w:t>
      </w:r>
      <w:proofErr w:type="spellStart"/>
      <w:r w:rsidRPr="004B11FC">
        <w:rPr>
          <w:rFonts w:ascii="Calibri" w:hAnsi="Calibri" w:cs="Calibri"/>
        </w:rPr>
        <w:t>variation</w:t>
      </w:r>
      <w:proofErr w:type="spellEnd"/>
      <w:r w:rsidRPr="004B11FC">
        <w:rPr>
          <w:rFonts w:ascii="Calibri" w:hAnsi="Calibri" w:cs="Calibri"/>
        </w:rPr>
        <w:t xml:space="preserve">, </w:t>
      </w:r>
      <w:proofErr w:type="spellStart"/>
      <w:r w:rsidRPr="004B11FC">
        <w:rPr>
          <w:rFonts w:ascii="Calibri" w:hAnsi="Calibri" w:cs="Calibri"/>
        </w:rPr>
        <w:t>population</w:t>
      </w:r>
      <w:proofErr w:type="spellEnd"/>
      <w:r w:rsidRPr="004B11FC">
        <w:rPr>
          <w:rFonts w:ascii="Calibri" w:hAnsi="Calibri" w:cs="Calibri"/>
        </w:rPr>
        <w:t xml:space="preserve"> </w:t>
      </w:r>
      <w:proofErr w:type="spellStart"/>
      <w:r w:rsidRPr="004B11FC">
        <w:rPr>
          <w:rFonts w:ascii="Calibri" w:hAnsi="Calibri" w:cs="Calibri"/>
        </w:rPr>
        <w:t>structure</w:t>
      </w:r>
      <w:proofErr w:type="spellEnd"/>
      <w:r w:rsidRPr="004B11FC">
        <w:rPr>
          <w:rFonts w:ascii="Calibri" w:hAnsi="Calibri" w:cs="Calibri"/>
        </w:rPr>
        <w:t xml:space="preserve">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demographic</w:t>
      </w:r>
      <w:proofErr w:type="spellEnd"/>
      <w:r w:rsidRPr="004B11FC">
        <w:rPr>
          <w:rFonts w:ascii="Calibri" w:hAnsi="Calibri" w:cs="Calibri"/>
        </w:rPr>
        <w:t xml:space="preserve"> </w:t>
      </w:r>
      <w:proofErr w:type="spellStart"/>
      <w:r w:rsidRPr="004B11FC">
        <w:rPr>
          <w:rFonts w:ascii="Calibri" w:hAnsi="Calibri" w:cs="Calibri"/>
        </w:rPr>
        <w:t>history</w:t>
      </w:r>
      <w:proofErr w:type="spellEnd"/>
      <w:r w:rsidRPr="004B11FC">
        <w:rPr>
          <w:rFonts w:ascii="Calibri" w:hAnsi="Calibri" w:cs="Calibri"/>
        </w:rPr>
        <w:t xml:space="preserve"> of </w:t>
      </w:r>
      <w:proofErr w:type="spellStart"/>
      <w:r w:rsidRPr="004B11FC">
        <w:rPr>
          <w:rFonts w:ascii="Calibri" w:hAnsi="Calibri" w:cs="Calibri"/>
        </w:rPr>
        <w:t>the</w:t>
      </w:r>
      <w:proofErr w:type="spellEnd"/>
      <w:r w:rsidRPr="004B11FC">
        <w:rPr>
          <w:rFonts w:ascii="Calibri" w:hAnsi="Calibri" w:cs="Calibri"/>
        </w:rPr>
        <w:t xml:space="preserve"> Dutch </w:t>
      </w:r>
      <w:proofErr w:type="spellStart"/>
      <w:r w:rsidRPr="004B11FC">
        <w:rPr>
          <w:rFonts w:ascii="Calibri" w:hAnsi="Calibri" w:cs="Calibri"/>
        </w:rPr>
        <w:t>population</w:t>
      </w:r>
      <w:proofErr w:type="spellEnd"/>
      <w:r w:rsidRPr="004B11FC">
        <w:rPr>
          <w:rFonts w:ascii="Calibri" w:hAnsi="Calibri" w:cs="Calibri"/>
        </w:rPr>
        <w:t xml:space="preserve">. </w:t>
      </w:r>
      <w:r w:rsidRPr="004B11FC">
        <w:rPr>
          <w:rFonts w:ascii="Calibri" w:hAnsi="Calibri" w:cs="Calibri"/>
          <w:i/>
          <w:iCs/>
        </w:rPr>
        <w:t>Nature Genetics</w:t>
      </w:r>
      <w:r w:rsidRPr="004B11FC">
        <w:rPr>
          <w:rFonts w:ascii="Calibri" w:hAnsi="Calibri" w:cs="Calibri"/>
        </w:rPr>
        <w:t xml:space="preserve">, </w:t>
      </w:r>
      <w:r w:rsidRPr="004B11FC">
        <w:rPr>
          <w:rFonts w:ascii="Calibri" w:hAnsi="Calibri" w:cs="Calibri"/>
          <w:i/>
          <w:iCs/>
        </w:rPr>
        <w:t>46</w:t>
      </w:r>
      <w:r w:rsidRPr="004B11FC">
        <w:rPr>
          <w:rFonts w:ascii="Calibri" w:hAnsi="Calibri" w:cs="Calibri"/>
        </w:rPr>
        <w:t xml:space="preserve">(8), </w:t>
      </w:r>
      <w:proofErr w:type="spellStart"/>
      <w:r w:rsidRPr="004B11FC">
        <w:rPr>
          <w:rFonts w:ascii="Calibri" w:hAnsi="Calibri" w:cs="Calibri"/>
        </w:rPr>
        <w:t>Article</w:t>
      </w:r>
      <w:proofErr w:type="spellEnd"/>
      <w:r w:rsidRPr="004B11FC">
        <w:rPr>
          <w:rFonts w:ascii="Calibri" w:hAnsi="Calibri" w:cs="Calibri"/>
        </w:rPr>
        <w:t xml:space="preserve"> 8. https://doi.org/10.1038/ng.3021</w:t>
      </w:r>
    </w:p>
    <w:p w14:paraId="64614AD5" w14:textId="77777777" w:rsidR="004B11FC" w:rsidRPr="004B11FC" w:rsidRDefault="004B11FC" w:rsidP="004B11FC">
      <w:pPr>
        <w:pStyle w:val="Bibliografie"/>
        <w:rPr>
          <w:rFonts w:ascii="Calibri" w:hAnsi="Calibri" w:cs="Calibri"/>
        </w:rPr>
      </w:pPr>
      <w:r w:rsidRPr="004B11FC">
        <w:rPr>
          <w:rFonts w:ascii="Calibri" w:hAnsi="Calibri" w:cs="Calibri"/>
        </w:rPr>
        <w:t xml:space="preserve">Galesloot, T. E., Vermeulen, S. H., Swinkels, D. W., de Vegt, F., Franke, B., den </w:t>
      </w:r>
      <w:proofErr w:type="spellStart"/>
      <w:r w:rsidRPr="004B11FC">
        <w:rPr>
          <w:rFonts w:ascii="Calibri" w:hAnsi="Calibri" w:cs="Calibri"/>
        </w:rPr>
        <w:t>Heijer</w:t>
      </w:r>
      <w:proofErr w:type="spellEnd"/>
      <w:r w:rsidRPr="004B11FC">
        <w:rPr>
          <w:rFonts w:ascii="Calibri" w:hAnsi="Calibri" w:cs="Calibri"/>
        </w:rPr>
        <w:t xml:space="preserve">, M., de Graaf, J., Verbeek, A. L., &amp; </w:t>
      </w:r>
      <w:proofErr w:type="spellStart"/>
      <w:r w:rsidRPr="004B11FC">
        <w:rPr>
          <w:rFonts w:ascii="Calibri" w:hAnsi="Calibri" w:cs="Calibri"/>
        </w:rPr>
        <w:t>Kiemeney</w:t>
      </w:r>
      <w:proofErr w:type="spellEnd"/>
      <w:r w:rsidRPr="004B11FC">
        <w:rPr>
          <w:rFonts w:ascii="Calibri" w:hAnsi="Calibri" w:cs="Calibri"/>
        </w:rPr>
        <w:t xml:space="preserve">, L. A. (2017). Cohort Profile: The Nijmegen </w:t>
      </w:r>
      <w:proofErr w:type="spellStart"/>
      <w:r w:rsidRPr="004B11FC">
        <w:rPr>
          <w:rFonts w:ascii="Calibri" w:hAnsi="Calibri" w:cs="Calibri"/>
        </w:rPr>
        <w:t>Biomedical</w:t>
      </w:r>
      <w:proofErr w:type="spellEnd"/>
      <w:r w:rsidRPr="004B11FC">
        <w:rPr>
          <w:rFonts w:ascii="Calibri" w:hAnsi="Calibri" w:cs="Calibri"/>
        </w:rPr>
        <w:t xml:space="preserve"> </w:t>
      </w:r>
      <w:proofErr w:type="spellStart"/>
      <w:r w:rsidRPr="004B11FC">
        <w:rPr>
          <w:rFonts w:ascii="Calibri" w:hAnsi="Calibri" w:cs="Calibri"/>
        </w:rPr>
        <w:t>Study</w:t>
      </w:r>
      <w:proofErr w:type="spellEnd"/>
      <w:r w:rsidRPr="004B11FC">
        <w:rPr>
          <w:rFonts w:ascii="Calibri" w:hAnsi="Calibri" w:cs="Calibri"/>
        </w:rPr>
        <w:t xml:space="preserve"> (NBS). </w:t>
      </w:r>
      <w:r w:rsidRPr="004B11FC">
        <w:rPr>
          <w:rFonts w:ascii="Calibri" w:hAnsi="Calibri" w:cs="Calibri"/>
          <w:i/>
          <w:iCs/>
        </w:rPr>
        <w:t xml:space="preserve">International Journal of </w:t>
      </w:r>
      <w:proofErr w:type="spellStart"/>
      <w:r w:rsidRPr="004B11FC">
        <w:rPr>
          <w:rFonts w:ascii="Calibri" w:hAnsi="Calibri" w:cs="Calibri"/>
          <w:i/>
          <w:iCs/>
        </w:rPr>
        <w:t>Epidemiology</w:t>
      </w:r>
      <w:proofErr w:type="spellEnd"/>
      <w:r w:rsidRPr="004B11FC">
        <w:rPr>
          <w:rFonts w:ascii="Calibri" w:hAnsi="Calibri" w:cs="Calibri"/>
        </w:rPr>
        <w:t xml:space="preserve">, </w:t>
      </w:r>
      <w:r w:rsidRPr="004B11FC">
        <w:rPr>
          <w:rFonts w:ascii="Calibri" w:hAnsi="Calibri" w:cs="Calibri"/>
          <w:i/>
          <w:iCs/>
        </w:rPr>
        <w:t>46</w:t>
      </w:r>
      <w:r w:rsidRPr="004B11FC">
        <w:rPr>
          <w:rFonts w:ascii="Calibri" w:hAnsi="Calibri" w:cs="Calibri"/>
        </w:rPr>
        <w:t>(4), 1099–1100j. https://doi.org/10.1093/ije/dyw268</w:t>
      </w:r>
    </w:p>
    <w:p w14:paraId="0380C9C4" w14:textId="77777777" w:rsidR="004B11FC" w:rsidRPr="004B11FC" w:rsidRDefault="004B11FC" w:rsidP="004B11FC">
      <w:pPr>
        <w:pStyle w:val="Bibliografie"/>
        <w:rPr>
          <w:rFonts w:ascii="Calibri" w:hAnsi="Calibri" w:cs="Calibri"/>
        </w:rPr>
      </w:pPr>
      <w:r w:rsidRPr="004B11FC">
        <w:rPr>
          <w:rFonts w:ascii="Calibri" w:hAnsi="Calibri" w:cs="Calibri"/>
        </w:rPr>
        <w:t xml:space="preserve">Heijden, A. A. van der, </w:t>
      </w:r>
      <w:proofErr w:type="spellStart"/>
      <w:r w:rsidRPr="004B11FC">
        <w:rPr>
          <w:rFonts w:ascii="Calibri" w:hAnsi="Calibri" w:cs="Calibri"/>
        </w:rPr>
        <w:t>Rauh</w:t>
      </w:r>
      <w:proofErr w:type="spellEnd"/>
      <w:r w:rsidRPr="004B11FC">
        <w:rPr>
          <w:rFonts w:ascii="Calibri" w:hAnsi="Calibri" w:cs="Calibri"/>
        </w:rPr>
        <w:t xml:space="preserve">, S. P., Dekker, J. M., Beulens, J. W., Elders, P., Hart, L. M. ‘t, Rutters, F., Leeuwen, N. van, &amp; </w:t>
      </w:r>
      <w:proofErr w:type="spellStart"/>
      <w:r w:rsidRPr="004B11FC">
        <w:rPr>
          <w:rFonts w:ascii="Calibri" w:hAnsi="Calibri" w:cs="Calibri"/>
        </w:rPr>
        <w:t>Nijpels</w:t>
      </w:r>
      <w:proofErr w:type="spellEnd"/>
      <w:r w:rsidRPr="004B11FC">
        <w:rPr>
          <w:rFonts w:ascii="Calibri" w:hAnsi="Calibri" w:cs="Calibri"/>
        </w:rPr>
        <w:t xml:space="preserve">, G. (2017). The Hoorn Diabetes Care System (DCS) cohort. A </w:t>
      </w:r>
      <w:proofErr w:type="spellStart"/>
      <w:r w:rsidRPr="004B11FC">
        <w:rPr>
          <w:rFonts w:ascii="Calibri" w:hAnsi="Calibri" w:cs="Calibri"/>
        </w:rPr>
        <w:t>prospective</w:t>
      </w:r>
      <w:proofErr w:type="spellEnd"/>
      <w:r w:rsidRPr="004B11FC">
        <w:rPr>
          <w:rFonts w:ascii="Calibri" w:hAnsi="Calibri" w:cs="Calibri"/>
        </w:rPr>
        <w:t xml:space="preserve"> cohort of persons </w:t>
      </w:r>
      <w:proofErr w:type="spellStart"/>
      <w:r w:rsidRPr="004B11FC">
        <w:rPr>
          <w:rFonts w:ascii="Calibri" w:hAnsi="Calibri" w:cs="Calibri"/>
        </w:rPr>
        <w:t>with</w:t>
      </w:r>
      <w:proofErr w:type="spellEnd"/>
      <w:r w:rsidRPr="004B11FC">
        <w:rPr>
          <w:rFonts w:ascii="Calibri" w:hAnsi="Calibri" w:cs="Calibri"/>
        </w:rPr>
        <w:t xml:space="preserve"> type 2 diabetes </w:t>
      </w:r>
      <w:proofErr w:type="spellStart"/>
      <w:r w:rsidRPr="004B11FC">
        <w:rPr>
          <w:rFonts w:ascii="Calibri" w:hAnsi="Calibri" w:cs="Calibri"/>
        </w:rPr>
        <w:t>treated</w:t>
      </w:r>
      <w:proofErr w:type="spellEnd"/>
      <w:r w:rsidRPr="004B11FC">
        <w:rPr>
          <w:rFonts w:ascii="Calibri" w:hAnsi="Calibri" w:cs="Calibri"/>
        </w:rPr>
        <w:t xml:space="preserve"> in </w:t>
      </w:r>
      <w:proofErr w:type="spellStart"/>
      <w:r w:rsidRPr="004B11FC">
        <w:rPr>
          <w:rFonts w:ascii="Calibri" w:hAnsi="Calibri" w:cs="Calibri"/>
        </w:rPr>
        <w:t>primary</w:t>
      </w:r>
      <w:proofErr w:type="spellEnd"/>
      <w:r w:rsidRPr="004B11FC">
        <w:rPr>
          <w:rFonts w:ascii="Calibri" w:hAnsi="Calibri" w:cs="Calibri"/>
        </w:rPr>
        <w:t xml:space="preserve"> care in </w:t>
      </w:r>
      <w:proofErr w:type="spellStart"/>
      <w:r w:rsidRPr="004B11FC">
        <w:rPr>
          <w:rFonts w:ascii="Calibri" w:hAnsi="Calibri" w:cs="Calibri"/>
        </w:rPr>
        <w:t>the</w:t>
      </w:r>
      <w:proofErr w:type="spellEnd"/>
      <w:r w:rsidRPr="004B11FC">
        <w:rPr>
          <w:rFonts w:ascii="Calibri" w:hAnsi="Calibri" w:cs="Calibri"/>
        </w:rPr>
        <w:t xml:space="preserve"> Netherlands. </w:t>
      </w:r>
      <w:r w:rsidRPr="004B11FC">
        <w:rPr>
          <w:rFonts w:ascii="Calibri" w:hAnsi="Calibri" w:cs="Calibri"/>
          <w:i/>
          <w:iCs/>
        </w:rPr>
        <w:t>BMJ Open</w:t>
      </w:r>
      <w:r w:rsidRPr="004B11FC">
        <w:rPr>
          <w:rFonts w:ascii="Calibri" w:hAnsi="Calibri" w:cs="Calibri"/>
        </w:rPr>
        <w:t xml:space="preserve">, </w:t>
      </w:r>
      <w:r w:rsidRPr="004B11FC">
        <w:rPr>
          <w:rFonts w:ascii="Calibri" w:hAnsi="Calibri" w:cs="Calibri"/>
          <w:i/>
          <w:iCs/>
        </w:rPr>
        <w:t>7</w:t>
      </w:r>
      <w:r w:rsidRPr="004B11FC">
        <w:rPr>
          <w:rFonts w:ascii="Calibri" w:hAnsi="Calibri" w:cs="Calibri"/>
        </w:rPr>
        <w:t>(5), e015599. https://doi.org/10.1136/bmjopen-2016-015599</w:t>
      </w:r>
    </w:p>
    <w:p w14:paraId="7EC90565" w14:textId="77777777" w:rsidR="004B11FC" w:rsidRPr="004B11FC" w:rsidRDefault="004B11FC" w:rsidP="004B11FC">
      <w:pPr>
        <w:pStyle w:val="Bibliografie"/>
        <w:rPr>
          <w:rFonts w:ascii="Calibri" w:hAnsi="Calibri" w:cs="Calibri"/>
        </w:rPr>
      </w:pPr>
      <w:r w:rsidRPr="004B11FC">
        <w:rPr>
          <w:rFonts w:ascii="Calibri" w:hAnsi="Calibri" w:cs="Calibri"/>
        </w:rPr>
        <w:t xml:space="preserve">Hoogendijk, E. O., Deeg, D. J. H., </w:t>
      </w:r>
      <w:proofErr w:type="spellStart"/>
      <w:r w:rsidRPr="004B11FC">
        <w:rPr>
          <w:rFonts w:ascii="Calibri" w:hAnsi="Calibri" w:cs="Calibri"/>
        </w:rPr>
        <w:t>Breij</w:t>
      </w:r>
      <w:proofErr w:type="spellEnd"/>
      <w:r w:rsidRPr="004B11FC">
        <w:rPr>
          <w:rFonts w:ascii="Calibri" w:hAnsi="Calibri" w:cs="Calibri"/>
        </w:rPr>
        <w:t xml:space="preserve">, S. de, Klokgieters, S. S., Kok, A. A. L., Stringa, N., Timmermans, E. J., Schoor, N. M. van, Zutphen, E. M. van, Horst, M. van der, Poppelaars, J., </w:t>
      </w:r>
      <w:proofErr w:type="spellStart"/>
      <w:r w:rsidRPr="004B11FC">
        <w:rPr>
          <w:rFonts w:ascii="Calibri" w:hAnsi="Calibri" w:cs="Calibri"/>
        </w:rPr>
        <w:t>Malhoe</w:t>
      </w:r>
      <w:proofErr w:type="spellEnd"/>
      <w:r w:rsidRPr="004B11FC">
        <w:rPr>
          <w:rFonts w:ascii="Calibri" w:hAnsi="Calibri" w:cs="Calibri"/>
        </w:rPr>
        <w:t xml:space="preserve">, P., &amp; Huisman, M. (2020). The </w:t>
      </w:r>
      <w:proofErr w:type="spellStart"/>
      <w:r w:rsidRPr="004B11FC">
        <w:rPr>
          <w:rFonts w:ascii="Calibri" w:hAnsi="Calibri" w:cs="Calibri"/>
        </w:rPr>
        <w:t>Longitudinal</w:t>
      </w:r>
      <w:proofErr w:type="spellEnd"/>
      <w:r w:rsidRPr="004B11FC">
        <w:rPr>
          <w:rFonts w:ascii="Calibri" w:hAnsi="Calibri" w:cs="Calibri"/>
        </w:rPr>
        <w:t xml:space="preserve"> </w:t>
      </w:r>
      <w:proofErr w:type="spellStart"/>
      <w:r w:rsidRPr="004B11FC">
        <w:rPr>
          <w:rFonts w:ascii="Calibri" w:hAnsi="Calibri" w:cs="Calibri"/>
        </w:rPr>
        <w:t>Aging</w:t>
      </w:r>
      <w:proofErr w:type="spellEnd"/>
      <w:r w:rsidRPr="004B11FC">
        <w:rPr>
          <w:rFonts w:ascii="Calibri" w:hAnsi="Calibri" w:cs="Calibri"/>
        </w:rPr>
        <w:t xml:space="preserve"> </w:t>
      </w:r>
      <w:proofErr w:type="spellStart"/>
      <w:r w:rsidRPr="004B11FC">
        <w:rPr>
          <w:rFonts w:ascii="Calibri" w:hAnsi="Calibri" w:cs="Calibri"/>
        </w:rPr>
        <w:t>Study</w:t>
      </w:r>
      <w:proofErr w:type="spellEnd"/>
      <w:r w:rsidRPr="004B11FC">
        <w:rPr>
          <w:rFonts w:ascii="Calibri" w:hAnsi="Calibri" w:cs="Calibri"/>
        </w:rPr>
        <w:t xml:space="preserve"> Amsterdam: Cohort update 2019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additional</w:t>
      </w:r>
      <w:proofErr w:type="spellEnd"/>
      <w:r w:rsidRPr="004B11FC">
        <w:rPr>
          <w:rFonts w:ascii="Calibri" w:hAnsi="Calibri" w:cs="Calibri"/>
        </w:rPr>
        <w:t xml:space="preserve"> data </w:t>
      </w:r>
      <w:proofErr w:type="spellStart"/>
      <w:r w:rsidRPr="004B11FC">
        <w:rPr>
          <w:rFonts w:ascii="Calibri" w:hAnsi="Calibri" w:cs="Calibri"/>
        </w:rPr>
        <w:t>collections</w:t>
      </w:r>
      <w:proofErr w:type="spellEnd"/>
      <w:r w:rsidRPr="004B11FC">
        <w:rPr>
          <w:rFonts w:ascii="Calibri" w:hAnsi="Calibri" w:cs="Calibri"/>
        </w:rPr>
        <w:t xml:space="preserve">. </w:t>
      </w:r>
      <w:r w:rsidRPr="004B11FC">
        <w:rPr>
          <w:rFonts w:ascii="Calibri" w:hAnsi="Calibri" w:cs="Calibri"/>
          <w:i/>
          <w:iCs/>
        </w:rPr>
        <w:t xml:space="preserve">European Journal of </w:t>
      </w:r>
      <w:proofErr w:type="spellStart"/>
      <w:r w:rsidRPr="004B11FC">
        <w:rPr>
          <w:rFonts w:ascii="Calibri" w:hAnsi="Calibri" w:cs="Calibri"/>
          <w:i/>
          <w:iCs/>
        </w:rPr>
        <w:t>Epidemiology</w:t>
      </w:r>
      <w:proofErr w:type="spellEnd"/>
      <w:r w:rsidRPr="004B11FC">
        <w:rPr>
          <w:rFonts w:ascii="Calibri" w:hAnsi="Calibri" w:cs="Calibri"/>
        </w:rPr>
        <w:t xml:space="preserve">, </w:t>
      </w:r>
      <w:r w:rsidRPr="004B11FC">
        <w:rPr>
          <w:rFonts w:ascii="Calibri" w:hAnsi="Calibri" w:cs="Calibri"/>
          <w:i/>
          <w:iCs/>
        </w:rPr>
        <w:t>35</w:t>
      </w:r>
      <w:r w:rsidRPr="004B11FC">
        <w:rPr>
          <w:rFonts w:ascii="Calibri" w:hAnsi="Calibri" w:cs="Calibri"/>
        </w:rPr>
        <w:t>(1), 61. https://doi.org/10.1007/s10654-019-00541-2</w:t>
      </w:r>
    </w:p>
    <w:p w14:paraId="00E0DF71" w14:textId="77777777" w:rsidR="004B11FC" w:rsidRPr="004B11FC" w:rsidRDefault="004B11FC" w:rsidP="004B11FC">
      <w:pPr>
        <w:pStyle w:val="Bibliografie"/>
        <w:rPr>
          <w:rFonts w:ascii="Calibri" w:hAnsi="Calibri" w:cs="Calibri"/>
        </w:rPr>
      </w:pPr>
      <w:r w:rsidRPr="004B11FC">
        <w:rPr>
          <w:rFonts w:ascii="Calibri" w:hAnsi="Calibri" w:cs="Calibri"/>
        </w:rPr>
        <w:t xml:space="preserve">Kessler, R. C., </w:t>
      </w:r>
      <w:proofErr w:type="spellStart"/>
      <w:r w:rsidRPr="004B11FC">
        <w:rPr>
          <w:rFonts w:ascii="Calibri" w:hAnsi="Calibri" w:cs="Calibri"/>
        </w:rPr>
        <w:t>Wittchen</w:t>
      </w:r>
      <w:proofErr w:type="spellEnd"/>
      <w:r w:rsidRPr="004B11FC">
        <w:rPr>
          <w:rFonts w:ascii="Calibri" w:hAnsi="Calibri" w:cs="Calibri"/>
        </w:rPr>
        <w:t xml:space="preserve">, H.-U., </w:t>
      </w:r>
      <w:proofErr w:type="spellStart"/>
      <w:r w:rsidRPr="004B11FC">
        <w:rPr>
          <w:rFonts w:ascii="Calibri" w:hAnsi="Calibri" w:cs="Calibri"/>
        </w:rPr>
        <w:t>Abelson</w:t>
      </w:r>
      <w:proofErr w:type="spellEnd"/>
      <w:r w:rsidRPr="004B11FC">
        <w:rPr>
          <w:rFonts w:ascii="Calibri" w:hAnsi="Calibri" w:cs="Calibri"/>
        </w:rPr>
        <w:t xml:space="preserve">, J. M., </w:t>
      </w:r>
      <w:proofErr w:type="spellStart"/>
      <w:r w:rsidRPr="004B11FC">
        <w:rPr>
          <w:rFonts w:ascii="Calibri" w:hAnsi="Calibri" w:cs="Calibri"/>
        </w:rPr>
        <w:t>Mcgonagle</w:t>
      </w:r>
      <w:proofErr w:type="spellEnd"/>
      <w:r w:rsidRPr="004B11FC">
        <w:rPr>
          <w:rFonts w:ascii="Calibri" w:hAnsi="Calibri" w:cs="Calibri"/>
        </w:rPr>
        <w:t xml:space="preserve">, K., </w:t>
      </w:r>
      <w:proofErr w:type="spellStart"/>
      <w:r w:rsidRPr="004B11FC">
        <w:rPr>
          <w:rFonts w:ascii="Calibri" w:hAnsi="Calibri" w:cs="Calibri"/>
        </w:rPr>
        <w:t>Schwarz</w:t>
      </w:r>
      <w:proofErr w:type="spellEnd"/>
      <w:r w:rsidRPr="004B11FC">
        <w:rPr>
          <w:rFonts w:ascii="Calibri" w:hAnsi="Calibri" w:cs="Calibri"/>
        </w:rPr>
        <w:t xml:space="preserve">, N., </w:t>
      </w:r>
      <w:proofErr w:type="spellStart"/>
      <w:r w:rsidRPr="004B11FC">
        <w:rPr>
          <w:rFonts w:ascii="Calibri" w:hAnsi="Calibri" w:cs="Calibri"/>
        </w:rPr>
        <w:t>Kendler</w:t>
      </w:r>
      <w:proofErr w:type="spellEnd"/>
      <w:r w:rsidRPr="004B11FC">
        <w:rPr>
          <w:rFonts w:ascii="Calibri" w:hAnsi="Calibri" w:cs="Calibri"/>
        </w:rPr>
        <w:t xml:space="preserve">, K. S., </w:t>
      </w:r>
      <w:proofErr w:type="spellStart"/>
      <w:r w:rsidRPr="004B11FC">
        <w:rPr>
          <w:rFonts w:ascii="Calibri" w:hAnsi="Calibri" w:cs="Calibri"/>
        </w:rPr>
        <w:t>Knäuper</w:t>
      </w:r>
      <w:proofErr w:type="spellEnd"/>
      <w:r w:rsidRPr="004B11FC">
        <w:rPr>
          <w:rFonts w:ascii="Calibri" w:hAnsi="Calibri" w:cs="Calibri"/>
        </w:rPr>
        <w:t xml:space="preserve">, B., &amp; </w:t>
      </w:r>
      <w:proofErr w:type="spellStart"/>
      <w:r w:rsidRPr="004B11FC">
        <w:rPr>
          <w:rFonts w:ascii="Calibri" w:hAnsi="Calibri" w:cs="Calibri"/>
        </w:rPr>
        <w:t>Zhao</w:t>
      </w:r>
      <w:proofErr w:type="spellEnd"/>
      <w:r w:rsidRPr="004B11FC">
        <w:rPr>
          <w:rFonts w:ascii="Calibri" w:hAnsi="Calibri" w:cs="Calibri"/>
        </w:rPr>
        <w:t xml:space="preserve">, S. (1998). </w:t>
      </w:r>
      <w:proofErr w:type="spellStart"/>
      <w:r w:rsidRPr="004B11FC">
        <w:rPr>
          <w:rFonts w:ascii="Calibri" w:hAnsi="Calibri" w:cs="Calibri"/>
        </w:rPr>
        <w:t>Methodological</w:t>
      </w:r>
      <w:proofErr w:type="spellEnd"/>
      <w:r w:rsidRPr="004B11FC">
        <w:rPr>
          <w:rFonts w:ascii="Calibri" w:hAnsi="Calibri" w:cs="Calibri"/>
        </w:rPr>
        <w:t xml:space="preserve"> studies of </w:t>
      </w:r>
      <w:proofErr w:type="spellStart"/>
      <w:r w:rsidRPr="004B11FC">
        <w:rPr>
          <w:rFonts w:ascii="Calibri" w:hAnsi="Calibri" w:cs="Calibri"/>
        </w:rPr>
        <w:t>the</w:t>
      </w:r>
      <w:proofErr w:type="spellEnd"/>
      <w:r w:rsidRPr="004B11FC">
        <w:rPr>
          <w:rFonts w:ascii="Calibri" w:hAnsi="Calibri" w:cs="Calibri"/>
        </w:rPr>
        <w:t xml:space="preserve"> </w:t>
      </w:r>
      <w:proofErr w:type="spellStart"/>
      <w:r w:rsidRPr="004B11FC">
        <w:rPr>
          <w:rFonts w:ascii="Calibri" w:hAnsi="Calibri" w:cs="Calibri"/>
        </w:rPr>
        <w:t>Composite</w:t>
      </w:r>
      <w:proofErr w:type="spellEnd"/>
      <w:r w:rsidRPr="004B11FC">
        <w:rPr>
          <w:rFonts w:ascii="Calibri" w:hAnsi="Calibri" w:cs="Calibri"/>
        </w:rPr>
        <w:t xml:space="preserve"> International </w:t>
      </w:r>
      <w:proofErr w:type="spellStart"/>
      <w:r w:rsidRPr="004B11FC">
        <w:rPr>
          <w:rFonts w:ascii="Calibri" w:hAnsi="Calibri" w:cs="Calibri"/>
        </w:rPr>
        <w:t>Diagnostic</w:t>
      </w:r>
      <w:proofErr w:type="spellEnd"/>
      <w:r w:rsidRPr="004B11FC">
        <w:rPr>
          <w:rFonts w:ascii="Calibri" w:hAnsi="Calibri" w:cs="Calibri"/>
        </w:rPr>
        <w:t xml:space="preserve"> Interview (CIDI) in </w:t>
      </w:r>
      <w:proofErr w:type="spellStart"/>
      <w:r w:rsidRPr="004B11FC">
        <w:rPr>
          <w:rFonts w:ascii="Calibri" w:hAnsi="Calibri" w:cs="Calibri"/>
        </w:rPr>
        <w:t>the</w:t>
      </w:r>
      <w:proofErr w:type="spellEnd"/>
      <w:r w:rsidRPr="004B11FC">
        <w:rPr>
          <w:rFonts w:ascii="Calibri" w:hAnsi="Calibri" w:cs="Calibri"/>
        </w:rPr>
        <w:t xml:space="preserve"> US </w:t>
      </w:r>
      <w:proofErr w:type="spellStart"/>
      <w:r w:rsidRPr="004B11FC">
        <w:rPr>
          <w:rFonts w:ascii="Calibri" w:hAnsi="Calibri" w:cs="Calibri"/>
        </w:rPr>
        <w:t>national</w:t>
      </w:r>
      <w:proofErr w:type="spellEnd"/>
      <w:r w:rsidRPr="004B11FC">
        <w:rPr>
          <w:rFonts w:ascii="Calibri" w:hAnsi="Calibri" w:cs="Calibri"/>
        </w:rPr>
        <w:t xml:space="preserve"> </w:t>
      </w:r>
      <w:proofErr w:type="spellStart"/>
      <w:r w:rsidRPr="004B11FC">
        <w:rPr>
          <w:rFonts w:ascii="Calibri" w:hAnsi="Calibri" w:cs="Calibri"/>
        </w:rPr>
        <w:t>comorbidity</w:t>
      </w:r>
      <w:proofErr w:type="spellEnd"/>
      <w:r w:rsidRPr="004B11FC">
        <w:rPr>
          <w:rFonts w:ascii="Calibri" w:hAnsi="Calibri" w:cs="Calibri"/>
        </w:rPr>
        <w:t xml:space="preserve"> survey (NCS). </w:t>
      </w:r>
      <w:r w:rsidRPr="004B11FC">
        <w:rPr>
          <w:rFonts w:ascii="Calibri" w:hAnsi="Calibri" w:cs="Calibri"/>
          <w:i/>
          <w:iCs/>
        </w:rPr>
        <w:t xml:space="preserve">International Journal of </w:t>
      </w:r>
      <w:proofErr w:type="spellStart"/>
      <w:r w:rsidRPr="004B11FC">
        <w:rPr>
          <w:rFonts w:ascii="Calibri" w:hAnsi="Calibri" w:cs="Calibri"/>
          <w:i/>
          <w:iCs/>
        </w:rPr>
        <w:t>Methods</w:t>
      </w:r>
      <w:proofErr w:type="spellEnd"/>
      <w:r w:rsidRPr="004B11FC">
        <w:rPr>
          <w:rFonts w:ascii="Calibri" w:hAnsi="Calibri" w:cs="Calibri"/>
          <w:i/>
          <w:iCs/>
        </w:rPr>
        <w:t xml:space="preserve"> in </w:t>
      </w:r>
      <w:proofErr w:type="spellStart"/>
      <w:r w:rsidRPr="004B11FC">
        <w:rPr>
          <w:rFonts w:ascii="Calibri" w:hAnsi="Calibri" w:cs="Calibri"/>
          <w:i/>
          <w:iCs/>
        </w:rPr>
        <w:t>Psychiatric</w:t>
      </w:r>
      <w:proofErr w:type="spellEnd"/>
      <w:r w:rsidRPr="004B11FC">
        <w:rPr>
          <w:rFonts w:ascii="Calibri" w:hAnsi="Calibri" w:cs="Calibri"/>
          <w:i/>
          <w:iCs/>
        </w:rPr>
        <w:t xml:space="preserve"> Research</w:t>
      </w:r>
      <w:r w:rsidRPr="004B11FC">
        <w:rPr>
          <w:rFonts w:ascii="Calibri" w:hAnsi="Calibri" w:cs="Calibri"/>
        </w:rPr>
        <w:t xml:space="preserve">, </w:t>
      </w:r>
      <w:r w:rsidRPr="004B11FC">
        <w:rPr>
          <w:rFonts w:ascii="Calibri" w:hAnsi="Calibri" w:cs="Calibri"/>
          <w:i/>
          <w:iCs/>
        </w:rPr>
        <w:t>7</w:t>
      </w:r>
      <w:r w:rsidRPr="004B11FC">
        <w:rPr>
          <w:rFonts w:ascii="Calibri" w:hAnsi="Calibri" w:cs="Calibri"/>
        </w:rPr>
        <w:t>(1), 33–55. https://doi.org/10.1002/mpr.33</w:t>
      </w:r>
    </w:p>
    <w:p w14:paraId="4DE8AD52" w14:textId="77777777" w:rsidR="004B11FC" w:rsidRPr="004B11FC" w:rsidRDefault="004B11FC" w:rsidP="004B11FC">
      <w:pPr>
        <w:pStyle w:val="Bibliografie"/>
        <w:rPr>
          <w:rFonts w:ascii="Calibri" w:hAnsi="Calibri" w:cs="Calibri"/>
        </w:rPr>
      </w:pPr>
      <w:r w:rsidRPr="004B11FC">
        <w:rPr>
          <w:rFonts w:ascii="Calibri" w:hAnsi="Calibri" w:cs="Calibri"/>
        </w:rPr>
        <w:t xml:space="preserve">Lever-van Milligen, B. A., Verhoeven, J. E., </w:t>
      </w:r>
      <w:proofErr w:type="spellStart"/>
      <w:r w:rsidRPr="004B11FC">
        <w:rPr>
          <w:rFonts w:ascii="Calibri" w:hAnsi="Calibri" w:cs="Calibri"/>
        </w:rPr>
        <w:t>Schmaal</w:t>
      </w:r>
      <w:proofErr w:type="spellEnd"/>
      <w:r w:rsidRPr="004B11FC">
        <w:rPr>
          <w:rFonts w:ascii="Calibri" w:hAnsi="Calibri" w:cs="Calibri"/>
        </w:rPr>
        <w:t xml:space="preserve">, L., van Velzen, L. S., </w:t>
      </w:r>
      <w:proofErr w:type="spellStart"/>
      <w:r w:rsidRPr="004B11FC">
        <w:rPr>
          <w:rFonts w:ascii="Calibri" w:hAnsi="Calibri" w:cs="Calibri"/>
        </w:rPr>
        <w:t>Révész</w:t>
      </w:r>
      <w:proofErr w:type="spellEnd"/>
      <w:r w:rsidRPr="004B11FC">
        <w:rPr>
          <w:rFonts w:ascii="Calibri" w:hAnsi="Calibri" w:cs="Calibri"/>
        </w:rPr>
        <w:t xml:space="preserve">, D., Black, C. N., Han, L. K. M., </w:t>
      </w:r>
      <w:proofErr w:type="spellStart"/>
      <w:r w:rsidRPr="004B11FC">
        <w:rPr>
          <w:rFonts w:ascii="Calibri" w:hAnsi="Calibri" w:cs="Calibri"/>
        </w:rPr>
        <w:t>Horsfall</w:t>
      </w:r>
      <w:proofErr w:type="spellEnd"/>
      <w:r w:rsidRPr="004B11FC">
        <w:rPr>
          <w:rFonts w:ascii="Calibri" w:hAnsi="Calibri" w:cs="Calibri"/>
        </w:rPr>
        <w:t xml:space="preserve">, M., Batelaan, N. M., van Balkom, A. J. L. M., van Schaik, D. J. F., van </w:t>
      </w:r>
      <w:proofErr w:type="spellStart"/>
      <w:r w:rsidRPr="004B11FC">
        <w:rPr>
          <w:rFonts w:ascii="Calibri" w:hAnsi="Calibri" w:cs="Calibri"/>
        </w:rPr>
        <w:t>Oppen</w:t>
      </w:r>
      <w:proofErr w:type="spellEnd"/>
      <w:r w:rsidRPr="004B11FC">
        <w:rPr>
          <w:rFonts w:ascii="Calibri" w:hAnsi="Calibri" w:cs="Calibri"/>
        </w:rPr>
        <w:t xml:space="preserve">, P., &amp; Penninx, B. W. J. H. (2019). The impact of </w:t>
      </w:r>
      <w:proofErr w:type="spellStart"/>
      <w:r w:rsidRPr="004B11FC">
        <w:rPr>
          <w:rFonts w:ascii="Calibri" w:hAnsi="Calibri" w:cs="Calibri"/>
        </w:rPr>
        <w:t>depression</w:t>
      </w:r>
      <w:proofErr w:type="spellEnd"/>
      <w:r w:rsidRPr="004B11FC">
        <w:rPr>
          <w:rFonts w:ascii="Calibri" w:hAnsi="Calibri" w:cs="Calibri"/>
        </w:rPr>
        <w:t xml:space="preserve">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anxiety</w:t>
      </w:r>
      <w:proofErr w:type="spellEnd"/>
      <w:r w:rsidRPr="004B11FC">
        <w:rPr>
          <w:rFonts w:ascii="Calibri" w:hAnsi="Calibri" w:cs="Calibri"/>
        </w:rPr>
        <w:t xml:space="preserve"> treatment on </w:t>
      </w:r>
      <w:proofErr w:type="spellStart"/>
      <w:r w:rsidRPr="004B11FC">
        <w:rPr>
          <w:rFonts w:ascii="Calibri" w:hAnsi="Calibri" w:cs="Calibri"/>
        </w:rPr>
        <w:t>biological</w:t>
      </w:r>
      <w:proofErr w:type="spellEnd"/>
      <w:r w:rsidRPr="004B11FC">
        <w:rPr>
          <w:rFonts w:ascii="Calibri" w:hAnsi="Calibri" w:cs="Calibri"/>
        </w:rPr>
        <w:t xml:space="preserve"> </w:t>
      </w:r>
      <w:proofErr w:type="spellStart"/>
      <w:r w:rsidRPr="004B11FC">
        <w:rPr>
          <w:rFonts w:ascii="Calibri" w:hAnsi="Calibri" w:cs="Calibri"/>
        </w:rPr>
        <w:t>aging</w:t>
      </w:r>
      <w:proofErr w:type="spellEnd"/>
      <w:r w:rsidRPr="004B11FC">
        <w:rPr>
          <w:rFonts w:ascii="Calibri" w:hAnsi="Calibri" w:cs="Calibri"/>
        </w:rPr>
        <w:t xml:space="preserve">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metabolic</w:t>
      </w:r>
      <w:proofErr w:type="spellEnd"/>
      <w:r w:rsidRPr="004B11FC">
        <w:rPr>
          <w:rFonts w:ascii="Calibri" w:hAnsi="Calibri" w:cs="Calibri"/>
        </w:rPr>
        <w:t xml:space="preserve"> stress: </w:t>
      </w:r>
      <w:proofErr w:type="spellStart"/>
      <w:r w:rsidRPr="004B11FC">
        <w:rPr>
          <w:rFonts w:ascii="Calibri" w:hAnsi="Calibri" w:cs="Calibri"/>
        </w:rPr>
        <w:t>Study</w:t>
      </w:r>
      <w:proofErr w:type="spellEnd"/>
      <w:r w:rsidRPr="004B11FC">
        <w:rPr>
          <w:rFonts w:ascii="Calibri" w:hAnsi="Calibri" w:cs="Calibri"/>
        </w:rPr>
        <w:t xml:space="preserve"> protocol of </w:t>
      </w:r>
      <w:proofErr w:type="spellStart"/>
      <w:r w:rsidRPr="004B11FC">
        <w:rPr>
          <w:rFonts w:ascii="Calibri" w:hAnsi="Calibri" w:cs="Calibri"/>
        </w:rPr>
        <w:t>the</w:t>
      </w:r>
      <w:proofErr w:type="spellEnd"/>
      <w:r w:rsidRPr="004B11FC">
        <w:rPr>
          <w:rFonts w:ascii="Calibri" w:hAnsi="Calibri" w:cs="Calibri"/>
        </w:rPr>
        <w:t xml:space="preserve"> </w:t>
      </w:r>
      <w:proofErr w:type="spellStart"/>
      <w:r w:rsidRPr="004B11FC">
        <w:rPr>
          <w:rFonts w:ascii="Calibri" w:hAnsi="Calibri" w:cs="Calibri"/>
        </w:rPr>
        <w:t>Mood</w:t>
      </w:r>
      <w:proofErr w:type="spellEnd"/>
      <w:r w:rsidRPr="004B11FC">
        <w:rPr>
          <w:rFonts w:ascii="Calibri" w:hAnsi="Calibri" w:cs="Calibri"/>
        </w:rPr>
        <w:t xml:space="preserve"> treatment </w:t>
      </w:r>
      <w:proofErr w:type="spellStart"/>
      <w:r w:rsidRPr="004B11FC">
        <w:rPr>
          <w:rFonts w:ascii="Calibri" w:hAnsi="Calibri" w:cs="Calibri"/>
        </w:rPr>
        <w:t>with</w:t>
      </w:r>
      <w:proofErr w:type="spellEnd"/>
      <w:r w:rsidRPr="004B11FC">
        <w:rPr>
          <w:rFonts w:ascii="Calibri" w:hAnsi="Calibri" w:cs="Calibri"/>
        </w:rPr>
        <w:t xml:space="preserve"> </w:t>
      </w:r>
      <w:proofErr w:type="spellStart"/>
      <w:r w:rsidRPr="004B11FC">
        <w:rPr>
          <w:rFonts w:ascii="Calibri" w:hAnsi="Calibri" w:cs="Calibri"/>
        </w:rPr>
        <w:t>antidepressants</w:t>
      </w:r>
      <w:proofErr w:type="spellEnd"/>
      <w:r w:rsidRPr="004B11FC">
        <w:rPr>
          <w:rFonts w:ascii="Calibri" w:hAnsi="Calibri" w:cs="Calibri"/>
        </w:rPr>
        <w:t xml:space="preserve"> or running (MOTAR) </w:t>
      </w:r>
      <w:proofErr w:type="spellStart"/>
      <w:r w:rsidRPr="004B11FC">
        <w:rPr>
          <w:rFonts w:ascii="Calibri" w:hAnsi="Calibri" w:cs="Calibri"/>
        </w:rPr>
        <w:t>study</w:t>
      </w:r>
      <w:proofErr w:type="spellEnd"/>
      <w:r w:rsidRPr="004B11FC">
        <w:rPr>
          <w:rFonts w:ascii="Calibri" w:hAnsi="Calibri" w:cs="Calibri"/>
        </w:rPr>
        <w:t xml:space="preserve">. </w:t>
      </w:r>
      <w:r w:rsidRPr="004B11FC">
        <w:rPr>
          <w:rFonts w:ascii="Calibri" w:hAnsi="Calibri" w:cs="Calibri"/>
          <w:i/>
          <w:iCs/>
        </w:rPr>
        <w:t xml:space="preserve">BMC </w:t>
      </w:r>
      <w:proofErr w:type="spellStart"/>
      <w:r w:rsidRPr="004B11FC">
        <w:rPr>
          <w:rFonts w:ascii="Calibri" w:hAnsi="Calibri" w:cs="Calibri"/>
          <w:i/>
          <w:iCs/>
        </w:rPr>
        <w:t>Psychiatry</w:t>
      </w:r>
      <w:proofErr w:type="spellEnd"/>
      <w:r w:rsidRPr="004B11FC">
        <w:rPr>
          <w:rFonts w:ascii="Calibri" w:hAnsi="Calibri" w:cs="Calibri"/>
        </w:rPr>
        <w:t xml:space="preserve">, </w:t>
      </w:r>
      <w:r w:rsidRPr="004B11FC">
        <w:rPr>
          <w:rFonts w:ascii="Calibri" w:hAnsi="Calibri" w:cs="Calibri"/>
          <w:i/>
          <w:iCs/>
        </w:rPr>
        <w:t>19</w:t>
      </w:r>
      <w:r w:rsidRPr="004B11FC">
        <w:rPr>
          <w:rFonts w:ascii="Calibri" w:hAnsi="Calibri" w:cs="Calibri"/>
        </w:rPr>
        <w:t>(1), 425. https://doi.org/10.1186/s12888-019-2404-0</w:t>
      </w:r>
    </w:p>
    <w:p w14:paraId="724DF043" w14:textId="77777777" w:rsidR="004B11FC" w:rsidRPr="004B11FC" w:rsidRDefault="004B11FC" w:rsidP="004B11FC">
      <w:pPr>
        <w:pStyle w:val="Bibliografie"/>
        <w:rPr>
          <w:rFonts w:ascii="Calibri" w:hAnsi="Calibri" w:cs="Calibri"/>
        </w:rPr>
      </w:pPr>
      <w:r w:rsidRPr="004B11FC">
        <w:rPr>
          <w:rFonts w:ascii="Calibri" w:hAnsi="Calibri" w:cs="Calibri"/>
        </w:rPr>
        <w:t xml:space="preserve">Ligthart, L., </w:t>
      </w:r>
      <w:proofErr w:type="spellStart"/>
      <w:r w:rsidRPr="004B11FC">
        <w:rPr>
          <w:rFonts w:ascii="Calibri" w:hAnsi="Calibri" w:cs="Calibri"/>
        </w:rPr>
        <w:t>Beijsterveldt</w:t>
      </w:r>
      <w:proofErr w:type="spellEnd"/>
      <w:r w:rsidRPr="004B11FC">
        <w:rPr>
          <w:rFonts w:ascii="Calibri" w:hAnsi="Calibri" w:cs="Calibri"/>
        </w:rPr>
        <w:t xml:space="preserve">, C. E. M. van, Kevenaar, S. T., Zeeuw, E. de, Bergen, E. van, Bruins, S., Pool, R., Helmer, Q., Dongen, J. van, Hottenga, J.-J., Ent, D. </w:t>
      </w:r>
      <w:proofErr w:type="spellStart"/>
      <w:r w:rsidRPr="004B11FC">
        <w:rPr>
          <w:rFonts w:ascii="Calibri" w:hAnsi="Calibri" w:cs="Calibri"/>
        </w:rPr>
        <w:t>van’t</w:t>
      </w:r>
      <w:proofErr w:type="spellEnd"/>
      <w:r w:rsidRPr="004B11FC">
        <w:rPr>
          <w:rFonts w:ascii="Calibri" w:hAnsi="Calibri" w:cs="Calibri"/>
        </w:rPr>
        <w:t xml:space="preserve">, Dolan, C. V., Davies, G. E., </w:t>
      </w:r>
      <w:proofErr w:type="spellStart"/>
      <w:r w:rsidRPr="004B11FC">
        <w:rPr>
          <w:rFonts w:ascii="Calibri" w:hAnsi="Calibri" w:cs="Calibri"/>
        </w:rPr>
        <w:t>Ehli</w:t>
      </w:r>
      <w:proofErr w:type="spellEnd"/>
      <w:r w:rsidRPr="004B11FC">
        <w:rPr>
          <w:rFonts w:ascii="Calibri" w:hAnsi="Calibri" w:cs="Calibri"/>
        </w:rPr>
        <w:t xml:space="preserve">, E. A., Bartels, M., Willemsen, G., Geus, E. J. C. de, &amp; Boomsma, D. I. (2019). The Netherlands </w:t>
      </w:r>
      <w:proofErr w:type="spellStart"/>
      <w:r w:rsidRPr="004B11FC">
        <w:rPr>
          <w:rFonts w:ascii="Calibri" w:hAnsi="Calibri" w:cs="Calibri"/>
        </w:rPr>
        <w:t>Twin</w:t>
      </w:r>
      <w:proofErr w:type="spellEnd"/>
      <w:r w:rsidRPr="004B11FC">
        <w:rPr>
          <w:rFonts w:ascii="Calibri" w:hAnsi="Calibri" w:cs="Calibri"/>
        </w:rPr>
        <w:t xml:space="preserve"> Register: </w:t>
      </w:r>
      <w:proofErr w:type="spellStart"/>
      <w:r w:rsidRPr="004B11FC">
        <w:rPr>
          <w:rFonts w:ascii="Calibri" w:hAnsi="Calibri" w:cs="Calibri"/>
        </w:rPr>
        <w:t>Longitudinal</w:t>
      </w:r>
      <w:proofErr w:type="spellEnd"/>
      <w:r w:rsidRPr="004B11FC">
        <w:rPr>
          <w:rFonts w:ascii="Calibri" w:hAnsi="Calibri" w:cs="Calibri"/>
        </w:rPr>
        <w:t xml:space="preserve"> Research </w:t>
      </w:r>
      <w:proofErr w:type="spellStart"/>
      <w:r w:rsidRPr="004B11FC">
        <w:rPr>
          <w:rFonts w:ascii="Calibri" w:hAnsi="Calibri" w:cs="Calibri"/>
        </w:rPr>
        <w:t>Based</w:t>
      </w:r>
      <w:proofErr w:type="spellEnd"/>
      <w:r w:rsidRPr="004B11FC">
        <w:rPr>
          <w:rFonts w:ascii="Calibri" w:hAnsi="Calibri" w:cs="Calibri"/>
        </w:rPr>
        <w:t xml:space="preserve"> on </w:t>
      </w:r>
      <w:proofErr w:type="spellStart"/>
      <w:r w:rsidRPr="004B11FC">
        <w:rPr>
          <w:rFonts w:ascii="Calibri" w:hAnsi="Calibri" w:cs="Calibri"/>
        </w:rPr>
        <w:t>Twin</w:t>
      </w:r>
      <w:proofErr w:type="spellEnd"/>
      <w:r w:rsidRPr="004B11FC">
        <w:rPr>
          <w:rFonts w:ascii="Calibri" w:hAnsi="Calibri" w:cs="Calibri"/>
        </w:rPr>
        <w:t xml:space="preserve">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Twin</w:t>
      </w:r>
      <w:proofErr w:type="spellEnd"/>
      <w:r w:rsidRPr="004B11FC">
        <w:rPr>
          <w:rFonts w:ascii="Calibri" w:hAnsi="Calibri" w:cs="Calibri"/>
        </w:rPr>
        <w:t xml:space="preserve">-Family Designs. </w:t>
      </w:r>
      <w:proofErr w:type="spellStart"/>
      <w:r w:rsidRPr="004B11FC">
        <w:rPr>
          <w:rFonts w:ascii="Calibri" w:hAnsi="Calibri" w:cs="Calibri"/>
          <w:i/>
          <w:iCs/>
        </w:rPr>
        <w:t>Twin</w:t>
      </w:r>
      <w:proofErr w:type="spellEnd"/>
      <w:r w:rsidRPr="004B11FC">
        <w:rPr>
          <w:rFonts w:ascii="Calibri" w:hAnsi="Calibri" w:cs="Calibri"/>
          <w:i/>
          <w:iCs/>
        </w:rPr>
        <w:t xml:space="preserve"> Research </w:t>
      </w:r>
      <w:proofErr w:type="spellStart"/>
      <w:r w:rsidRPr="004B11FC">
        <w:rPr>
          <w:rFonts w:ascii="Calibri" w:hAnsi="Calibri" w:cs="Calibri"/>
          <w:i/>
          <w:iCs/>
        </w:rPr>
        <w:t>and</w:t>
      </w:r>
      <w:proofErr w:type="spellEnd"/>
      <w:r w:rsidRPr="004B11FC">
        <w:rPr>
          <w:rFonts w:ascii="Calibri" w:hAnsi="Calibri" w:cs="Calibri"/>
          <w:i/>
          <w:iCs/>
        </w:rPr>
        <w:t xml:space="preserve"> Human Genetics</w:t>
      </w:r>
      <w:r w:rsidRPr="004B11FC">
        <w:rPr>
          <w:rFonts w:ascii="Calibri" w:hAnsi="Calibri" w:cs="Calibri"/>
        </w:rPr>
        <w:t xml:space="preserve">, </w:t>
      </w:r>
      <w:r w:rsidRPr="004B11FC">
        <w:rPr>
          <w:rFonts w:ascii="Calibri" w:hAnsi="Calibri" w:cs="Calibri"/>
          <w:i/>
          <w:iCs/>
        </w:rPr>
        <w:t>22</w:t>
      </w:r>
      <w:r w:rsidRPr="004B11FC">
        <w:rPr>
          <w:rFonts w:ascii="Calibri" w:hAnsi="Calibri" w:cs="Calibri"/>
        </w:rPr>
        <w:t>(6), 623–636. https://doi.org/10.1017/thg.2019.93</w:t>
      </w:r>
    </w:p>
    <w:p w14:paraId="33073EF7" w14:textId="77777777" w:rsidR="004B11FC" w:rsidRPr="004B11FC" w:rsidRDefault="004B11FC" w:rsidP="004B11FC">
      <w:pPr>
        <w:pStyle w:val="Bibliografie"/>
        <w:rPr>
          <w:rFonts w:ascii="Calibri" w:hAnsi="Calibri" w:cs="Calibri"/>
        </w:rPr>
      </w:pPr>
      <w:r w:rsidRPr="004B11FC">
        <w:rPr>
          <w:rFonts w:ascii="Calibri" w:hAnsi="Calibri" w:cs="Calibri"/>
        </w:rPr>
        <w:t xml:space="preserve">Oldehinkel, A. J., Rosmalen, J. G., Buitelaar, J. K., Hoek, H. W., Ormel, J., Raven, D., </w:t>
      </w:r>
      <w:proofErr w:type="spellStart"/>
      <w:r w:rsidRPr="004B11FC">
        <w:rPr>
          <w:rFonts w:ascii="Calibri" w:hAnsi="Calibri" w:cs="Calibri"/>
        </w:rPr>
        <w:t>Reijneveld</w:t>
      </w:r>
      <w:proofErr w:type="spellEnd"/>
      <w:r w:rsidRPr="004B11FC">
        <w:rPr>
          <w:rFonts w:ascii="Calibri" w:hAnsi="Calibri" w:cs="Calibri"/>
        </w:rPr>
        <w:t xml:space="preserve">, S. A., Veenstra, R., Verhulst, F. C., </w:t>
      </w:r>
      <w:proofErr w:type="spellStart"/>
      <w:r w:rsidRPr="004B11FC">
        <w:rPr>
          <w:rFonts w:ascii="Calibri" w:hAnsi="Calibri" w:cs="Calibri"/>
        </w:rPr>
        <w:t>Vollebergh</w:t>
      </w:r>
      <w:proofErr w:type="spellEnd"/>
      <w:r w:rsidRPr="004B11FC">
        <w:rPr>
          <w:rFonts w:ascii="Calibri" w:hAnsi="Calibri" w:cs="Calibri"/>
        </w:rPr>
        <w:t xml:space="preserve">, W. A., &amp; Hartman, C. A. (2015). Cohort Profile Update: The </w:t>
      </w:r>
      <w:proofErr w:type="spellStart"/>
      <w:r w:rsidRPr="004B11FC">
        <w:rPr>
          <w:rFonts w:ascii="Calibri" w:hAnsi="Calibri" w:cs="Calibri"/>
        </w:rPr>
        <w:t>TRacking</w:t>
      </w:r>
      <w:proofErr w:type="spellEnd"/>
      <w:r w:rsidRPr="004B11FC">
        <w:rPr>
          <w:rFonts w:ascii="Calibri" w:hAnsi="Calibri" w:cs="Calibri"/>
        </w:rPr>
        <w:t xml:space="preserve"> </w:t>
      </w:r>
      <w:proofErr w:type="spellStart"/>
      <w:r w:rsidRPr="004B11FC">
        <w:rPr>
          <w:rFonts w:ascii="Calibri" w:hAnsi="Calibri" w:cs="Calibri"/>
        </w:rPr>
        <w:t>Adolescents</w:t>
      </w:r>
      <w:proofErr w:type="spellEnd"/>
      <w:r w:rsidRPr="004B11FC">
        <w:rPr>
          <w:rFonts w:ascii="Calibri" w:hAnsi="Calibri" w:cs="Calibri"/>
        </w:rPr>
        <w:t xml:space="preserve">’ </w:t>
      </w:r>
      <w:proofErr w:type="spellStart"/>
      <w:r w:rsidRPr="004B11FC">
        <w:rPr>
          <w:rFonts w:ascii="Calibri" w:hAnsi="Calibri" w:cs="Calibri"/>
        </w:rPr>
        <w:t>Individual</w:t>
      </w:r>
      <w:proofErr w:type="spellEnd"/>
      <w:r w:rsidRPr="004B11FC">
        <w:rPr>
          <w:rFonts w:ascii="Calibri" w:hAnsi="Calibri" w:cs="Calibri"/>
        </w:rPr>
        <w:t xml:space="preserve"> </w:t>
      </w:r>
      <w:proofErr w:type="spellStart"/>
      <w:r w:rsidRPr="004B11FC">
        <w:rPr>
          <w:rFonts w:ascii="Calibri" w:hAnsi="Calibri" w:cs="Calibri"/>
        </w:rPr>
        <w:t>Lives</w:t>
      </w:r>
      <w:proofErr w:type="spellEnd"/>
      <w:r w:rsidRPr="004B11FC">
        <w:rPr>
          <w:rFonts w:ascii="Calibri" w:hAnsi="Calibri" w:cs="Calibri"/>
        </w:rPr>
        <w:t xml:space="preserve"> Survey (TRAILS). </w:t>
      </w:r>
      <w:r w:rsidRPr="004B11FC">
        <w:rPr>
          <w:rFonts w:ascii="Calibri" w:hAnsi="Calibri" w:cs="Calibri"/>
          <w:i/>
          <w:iCs/>
        </w:rPr>
        <w:t xml:space="preserve">International Journal of </w:t>
      </w:r>
      <w:proofErr w:type="spellStart"/>
      <w:r w:rsidRPr="004B11FC">
        <w:rPr>
          <w:rFonts w:ascii="Calibri" w:hAnsi="Calibri" w:cs="Calibri"/>
          <w:i/>
          <w:iCs/>
        </w:rPr>
        <w:t>Epidemiology</w:t>
      </w:r>
      <w:proofErr w:type="spellEnd"/>
      <w:r w:rsidRPr="004B11FC">
        <w:rPr>
          <w:rFonts w:ascii="Calibri" w:hAnsi="Calibri" w:cs="Calibri"/>
        </w:rPr>
        <w:t xml:space="preserve">, </w:t>
      </w:r>
      <w:r w:rsidRPr="004B11FC">
        <w:rPr>
          <w:rFonts w:ascii="Calibri" w:hAnsi="Calibri" w:cs="Calibri"/>
          <w:i/>
          <w:iCs/>
        </w:rPr>
        <w:t>44</w:t>
      </w:r>
      <w:r w:rsidRPr="004B11FC">
        <w:rPr>
          <w:rFonts w:ascii="Calibri" w:hAnsi="Calibri" w:cs="Calibri"/>
        </w:rPr>
        <w:t>(1), 76–76n. https://doi.org/10.1093/ije/dyu225</w:t>
      </w:r>
    </w:p>
    <w:p w14:paraId="380750B0" w14:textId="77777777" w:rsidR="004B11FC" w:rsidRPr="004B11FC" w:rsidRDefault="004B11FC" w:rsidP="004B11FC">
      <w:pPr>
        <w:pStyle w:val="Bibliografie"/>
        <w:rPr>
          <w:rFonts w:ascii="Calibri" w:hAnsi="Calibri" w:cs="Calibri"/>
        </w:rPr>
      </w:pPr>
      <w:r w:rsidRPr="004B11FC">
        <w:rPr>
          <w:rFonts w:ascii="Calibri" w:hAnsi="Calibri" w:cs="Calibri"/>
        </w:rPr>
        <w:t xml:space="preserve">Penninx, B. W. J. H., </w:t>
      </w:r>
      <w:proofErr w:type="spellStart"/>
      <w:r w:rsidRPr="004B11FC">
        <w:rPr>
          <w:rFonts w:ascii="Calibri" w:hAnsi="Calibri" w:cs="Calibri"/>
        </w:rPr>
        <w:t>Eikelenboom</w:t>
      </w:r>
      <w:proofErr w:type="spellEnd"/>
      <w:r w:rsidRPr="004B11FC">
        <w:rPr>
          <w:rFonts w:ascii="Calibri" w:hAnsi="Calibri" w:cs="Calibri"/>
        </w:rPr>
        <w:t xml:space="preserve">, M., </w:t>
      </w:r>
      <w:proofErr w:type="spellStart"/>
      <w:r w:rsidRPr="004B11FC">
        <w:rPr>
          <w:rFonts w:ascii="Calibri" w:hAnsi="Calibri" w:cs="Calibri"/>
        </w:rPr>
        <w:t>Giltay</w:t>
      </w:r>
      <w:proofErr w:type="spellEnd"/>
      <w:r w:rsidRPr="004B11FC">
        <w:rPr>
          <w:rFonts w:ascii="Calibri" w:hAnsi="Calibri" w:cs="Calibri"/>
        </w:rPr>
        <w:t xml:space="preserve">, E. J., van Hemert, A. M., </w:t>
      </w:r>
      <w:proofErr w:type="spellStart"/>
      <w:r w:rsidRPr="004B11FC">
        <w:rPr>
          <w:rFonts w:ascii="Calibri" w:hAnsi="Calibri" w:cs="Calibri"/>
        </w:rPr>
        <w:t>Riese</w:t>
      </w:r>
      <w:proofErr w:type="spellEnd"/>
      <w:r w:rsidRPr="004B11FC">
        <w:rPr>
          <w:rFonts w:ascii="Calibri" w:hAnsi="Calibri" w:cs="Calibri"/>
        </w:rPr>
        <w:t xml:space="preserve">, H., Schoevers, R. A., &amp; Beekman, A. T. F. (2021). Cohort profile of </w:t>
      </w:r>
      <w:proofErr w:type="spellStart"/>
      <w:r w:rsidRPr="004B11FC">
        <w:rPr>
          <w:rFonts w:ascii="Calibri" w:hAnsi="Calibri" w:cs="Calibri"/>
        </w:rPr>
        <w:t>the</w:t>
      </w:r>
      <w:proofErr w:type="spellEnd"/>
      <w:r w:rsidRPr="004B11FC">
        <w:rPr>
          <w:rFonts w:ascii="Calibri" w:hAnsi="Calibri" w:cs="Calibri"/>
        </w:rPr>
        <w:t xml:space="preserve"> </w:t>
      </w:r>
      <w:proofErr w:type="spellStart"/>
      <w:r w:rsidRPr="004B11FC">
        <w:rPr>
          <w:rFonts w:ascii="Calibri" w:hAnsi="Calibri" w:cs="Calibri"/>
        </w:rPr>
        <w:t>longitudinal</w:t>
      </w:r>
      <w:proofErr w:type="spellEnd"/>
      <w:r w:rsidRPr="004B11FC">
        <w:rPr>
          <w:rFonts w:ascii="Calibri" w:hAnsi="Calibri" w:cs="Calibri"/>
        </w:rPr>
        <w:t xml:space="preserve"> Netherlands </w:t>
      </w:r>
      <w:proofErr w:type="spellStart"/>
      <w:r w:rsidRPr="004B11FC">
        <w:rPr>
          <w:rFonts w:ascii="Calibri" w:hAnsi="Calibri" w:cs="Calibri"/>
        </w:rPr>
        <w:t>Study</w:t>
      </w:r>
      <w:proofErr w:type="spellEnd"/>
      <w:r w:rsidRPr="004B11FC">
        <w:rPr>
          <w:rFonts w:ascii="Calibri" w:hAnsi="Calibri" w:cs="Calibri"/>
        </w:rPr>
        <w:t xml:space="preserve"> of Depression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Anxiety</w:t>
      </w:r>
      <w:proofErr w:type="spellEnd"/>
      <w:r w:rsidRPr="004B11FC">
        <w:rPr>
          <w:rFonts w:ascii="Calibri" w:hAnsi="Calibri" w:cs="Calibri"/>
        </w:rPr>
        <w:t xml:space="preserve"> (NESDA) on etiology, course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consequences</w:t>
      </w:r>
      <w:proofErr w:type="spellEnd"/>
      <w:r w:rsidRPr="004B11FC">
        <w:rPr>
          <w:rFonts w:ascii="Calibri" w:hAnsi="Calibri" w:cs="Calibri"/>
        </w:rPr>
        <w:t xml:space="preserve"> of </w:t>
      </w:r>
      <w:proofErr w:type="spellStart"/>
      <w:r w:rsidRPr="004B11FC">
        <w:rPr>
          <w:rFonts w:ascii="Calibri" w:hAnsi="Calibri" w:cs="Calibri"/>
        </w:rPr>
        <w:t>depressive</w:t>
      </w:r>
      <w:proofErr w:type="spellEnd"/>
      <w:r w:rsidRPr="004B11FC">
        <w:rPr>
          <w:rFonts w:ascii="Calibri" w:hAnsi="Calibri" w:cs="Calibri"/>
        </w:rPr>
        <w:t xml:space="preserve">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anxiety</w:t>
      </w:r>
      <w:proofErr w:type="spellEnd"/>
      <w:r w:rsidRPr="004B11FC">
        <w:rPr>
          <w:rFonts w:ascii="Calibri" w:hAnsi="Calibri" w:cs="Calibri"/>
        </w:rPr>
        <w:t xml:space="preserve"> disorders. </w:t>
      </w:r>
      <w:r w:rsidRPr="004B11FC">
        <w:rPr>
          <w:rFonts w:ascii="Calibri" w:hAnsi="Calibri" w:cs="Calibri"/>
          <w:i/>
          <w:iCs/>
        </w:rPr>
        <w:t xml:space="preserve">Journal of </w:t>
      </w:r>
      <w:proofErr w:type="spellStart"/>
      <w:r w:rsidRPr="004B11FC">
        <w:rPr>
          <w:rFonts w:ascii="Calibri" w:hAnsi="Calibri" w:cs="Calibri"/>
          <w:i/>
          <w:iCs/>
        </w:rPr>
        <w:t>Affective</w:t>
      </w:r>
      <w:proofErr w:type="spellEnd"/>
      <w:r w:rsidRPr="004B11FC">
        <w:rPr>
          <w:rFonts w:ascii="Calibri" w:hAnsi="Calibri" w:cs="Calibri"/>
          <w:i/>
          <w:iCs/>
        </w:rPr>
        <w:t xml:space="preserve"> Disorders</w:t>
      </w:r>
      <w:r w:rsidRPr="004B11FC">
        <w:rPr>
          <w:rFonts w:ascii="Calibri" w:hAnsi="Calibri" w:cs="Calibri"/>
        </w:rPr>
        <w:t xml:space="preserve">, </w:t>
      </w:r>
      <w:r w:rsidRPr="004B11FC">
        <w:rPr>
          <w:rFonts w:ascii="Calibri" w:hAnsi="Calibri" w:cs="Calibri"/>
          <w:i/>
          <w:iCs/>
        </w:rPr>
        <w:t>287</w:t>
      </w:r>
      <w:r w:rsidRPr="004B11FC">
        <w:rPr>
          <w:rFonts w:ascii="Calibri" w:hAnsi="Calibri" w:cs="Calibri"/>
        </w:rPr>
        <w:t>, 69–77. https://doi.org/10.1016/j.jad.2021.03.026</w:t>
      </w:r>
    </w:p>
    <w:p w14:paraId="0BAF4A4E" w14:textId="77777777" w:rsidR="004B11FC" w:rsidRPr="004B11FC" w:rsidRDefault="004B11FC" w:rsidP="004B11FC">
      <w:pPr>
        <w:pStyle w:val="Bibliografie"/>
        <w:rPr>
          <w:rFonts w:ascii="Calibri" w:hAnsi="Calibri" w:cs="Calibri"/>
        </w:rPr>
      </w:pPr>
      <w:r w:rsidRPr="004B11FC">
        <w:rPr>
          <w:rFonts w:ascii="Calibri" w:hAnsi="Calibri" w:cs="Calibri"/>
        </w:rPr>
        <w:t xml:space="preserve">Picavet, H. S. J., </w:t>
      </w:r>
      <w:proofErr w:type="spellStart"/>
      <w:r w:rsidRPr="004B11FC">
        <w:rPr>
          <w:rFonts w:ascii="Calibri" w:hAnsi="Calibri" w:cs="Calibri"/>
        </w:rPr>
        <w:t>Blokstra</w:t>
      </w:r>
      <w:proofErr w:type="spellEnd"/>
      <w:r w:rsidRPr="004B11FC">
        <w:rPr>
          <w:rFonts w:ascii="Calibri" w:hAnsi="Calibri" w:cs="Calibri"/>
        </w:rPr>
        <w:t xml:space="preserve">, A., Spijkerman, A. M., &amp; Verschuren, W. M. (2017). Cohort Profile Update: The Doetinchem Cohort </w:t>
      </w:r>
      <w:proofErr w:type="spellStart"/>
      <w:r w:rsidRPr="004B11FC">
        <w:rPr>
          <w:rFonts w:ascii="Calibri" w:hAnsi="Calibri" w:cs="Calibri"/>
        </w:rPr>
        <w:t>Study</w:t>
      </w:r>
      <w:proofErr w:type="spellEnd"/>
      <w:r w:rsidRPr="004B11FC">
        <w:rPr>
          <w:rFonts w:ascii="Calibri" w:hAnsi="Calibri" w:cs="Calibri"/>
        </w:rPr>
        <w:t xml:space="preserve"> 1987–2017: lifestyle, health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chronic</w:t>
      </w:r>
      <w:proofErr w:type="spellEnd"/>
      <w:r w:rsidRPr="004B11FC">
        <w:rPr>
          <w:rFonts w:ascii="Calibri" w:hAnsi="Calibri" w:cs="Calibri"/>
        </w:rPr>
        <w:t xml:space="preserve"> </w:t>
      </w:r>
      <w:proofErr w:type="spellStart"/>
      <w:r w:rsidRPr="004B11FC">
        <w:rPr>
          <w:rFonts w:ascii="Calibri" w:hAnsi="Calibri" w:cs="Calibri"/>
        </w:rPr>
        <w:t>diseases</w:t>
      </w:r>
      <w:proofErr w:type="spellEnd"/>
      <w:r w:rsidRPr="004B11FC">
        <w:rPr>
          <w:rFonts w:ascii="Calibri" w:hAnsi="Calibri" w:cs="Calibri"/>
        </w:rPr>
        <w:t xml:space="preserve"> in a life course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ageing</w:t>
      </w:r>
      <w:proofErr w:type="spellEnd"/>
      <w:r w:rsidRPr="004B11FC">
        <w:rPr>
          <w:rFonts w:ascii="Calibri" w:hAnsi="Calibri" w:cs="Calibri"/>
        </w:rPr>
        <w:t xml:space="preserve"> </w:t>
      </w:r>
      <w:proofErr w:type="spellStart"/>
      <w:r w:rsidRPr="004B11FC">
        <w:rPr>
          <w:rFonts w:ascii="Calibri" w:hAnsi="Calibri" w:cs="Calibri"/>
        </w:rPr>
        <w:t>perspective</w:t>
      </w:r>
      <w:proofErr w:type="spellEnd"/>
      <w:r w:rsidRPr="004B11FC">
        <w:rPr>
          <w:rFonts w:ascii="Calibri" w:hAnsi="Calibri" w:cs="Calibri"/>
        </w:rPr>
        <w:t xml:space="preserve">. </w:t>
      </w:r>
      <w:r w:rsidRPr="004B11FC">
        <w:rPr>
          <w:rFonts w:ascii="Calibri" w:hAnsi="Calibri" w:cs="Calibri"/>
          <w:i/>
          <w:iCs/>
        </w:rPr>
        <w:t xml:space="preserve">International Journal of </w:t>
      </w:r>
      <w:proofErr w:type="spellStart"/>
      <w:r w:rsidRPr="004B11FC">
        <w:rPr>
          <w:rFonts w:ascii="Calibri" w:hAnsi="Calibri" w:cs="Calibri"/>
          <w:i/>
          <w:iCs/>
        </w:rPr>
        <w:t>Epidemiology</w:t>
      </w:r>
      <w:proofErr w:type="spellEnd"/>
      <w:r w:rsidRPr="004B11FC">
        <w:rPr>
          <w:rFonts w:ascii="Calibri" w:hAnsi="Calibri" w:cs="Calibri"/>
        </w:rPr>
        <w:t xml:space="preserve">, </w:t>
      </w:r>
      <w:r w:rsidRPr="004B11FC">
        <w:rPr>
          <w:rFonts w:ascii="Calibri" w:hAnsi="Calibri" w:cs="Calibri"/>
          <w:i/>
          <w:iCs/>
        </w:rPr>
        <w:t>46</w:t>
      </w:r>
      <w:r w:rsidRPr="004B11FC">
        <w:rPr>
          <w:rFonts w:ascii="Calibri" w:hAnsi="Calibri" w:cs="Calibri"/>
        </w:rPr>
        <w:t>(6), 1751. https://doi.org/10.1093/ije/dyx103</w:t>
      </w:r>
    </w:p>
    <w:p w14:paraId="5EC2480F" w14:textId="77777777" w:rsidR="004B11FC" w:rsidRPr="004B11FC" w:rsidRDefault="004B11FC" w:rsidP="004B11FC">
      <w:pPr>
        <w:pStyle w:val="Bibliografie"/>
        <w:rPr>
          <w:rFonts w:ascii="Calibri" w:hAnsi="Calibri" w:cs="Calibri"/>
        </w:rPr>
      </w:pPr>
      <w:proofErr w:type="spellStart"/>
      <w:r w:rsidRPr="004B11FC">
        <w:rPr>
          <w:rFonts w:ascii="Calibri" w:hAnsi="Calibri" w:cs="Calibri"/>
        </w:rPr>
        <w:lastRenderedPageBreak/>
        <w:t>Radloff</w:t>
      </w:r>
      <w:proofErr w:type="spellEnd"/>
      <w:r w:rsidRPr="004B11FC">
        <w:rPr>
          <w:rFonts w:ascii="Calibri" w:hAnsi="Calibri" w:cs="Calibri"/>
        </w:rPr>
        <w:t xml:space="preserve">, L. S. (1977). The CES-D Scale: A </w:t>
      </w:r>
      <w:proofErr w:type="spellStart"/>
      <w:r w:rsidRPr="004B11FC">
        <w:rPr>
          <w:rFonts w:ascii="Calibri" w:hAnsi="Calibri" w:cs="Calibri"/>
        </w:rPr>
        <w:t>self</w:t>
      </w:r>
      <w:proofErr w:type="spellEnd"/>
      <w:r w:rsidRPr="004B11FC">
        <w:rPr>
          <w:rFonts w:ascii="Calibri" w:hAnsi="Calibri" w:cs="Calibri"/>
        </w:rPr>
        <w:t xml:space="preserve">-report </w:t>
      </w:r>
      <w:proofErr w:type="spellStart"/>
      <w:r w:rsidRPr="004B11FC">
        <w:rPr>
          <w:rFonts w:ascii="Calibri" w:hAnsi="Calibri" w:cs="Calibri"/>
        </w:rPr>
        <w:t>depression</w:t>
      </w:r>
      <w:proofErr w:type="spellEnd"/>
      <w:r w:rsidRPr="004B11FC">
        <w:rPr>
          <w:rFonts w:ascii="Calibri" w:hAnsi="Calibri" w:cs="Calibri"/>
        </w:rPr>
        <w:t xml:space="preserve"> scale </w:t>
      </w:r>
      <w:proofErr w:type="spellStart"/>
      <w:r w:rsidRPr="004B11FC">
        <w:rPr>
          <w:rFonts w:ascii="Calibri" w:hAnsi="Calibri" w:cs="Calibri"/>
        </w:rPr>
        <w:t>for</w:t>
      </w:r>
      <w:proofErr w:type="spellEnd"/>
      <w:r w:rsidRPr="004B11FC">
        <w:rPr>
          <w:rFonts w:ascii="Calibri" w:hAnsi="Calibri" w:cs="Calibri"/>
        </w:rPr>
        <w:t xml:space="preserve"> research in </w:t>
      </w:r>
      <w:proofErr w:type="spellStart"/>
      <w:r w:rsidRPr="004B11FC">
        <w:rPr>
          <w:rFonts w:ascii="Calibri" w:hAnsi="Calibri" w:cs="Calibri"/>
        </w:rPr>
        <w:t>the</w:t>
      </w:r>
      <w:proofErr w:type="spellEnd"/>
      <w:r w:rsidRPr="004B11FC">
        <w:rPr>
          <w:rFonts w:ascii="Calibri" w:hAnsi="Calibri" w:cs="Calibri"/>
        </w:rPr>
        <w:t xml:space="preserve"> </w:t>
      </w:r>
      <w:proofErr w:type="spellStart"/>
      <w:r w:rsidRPr="004B11FC">
        <w:rPr>
          <w:rFonts w:ascii="Calibri" w:hAnsi="Calibri" w:cs="Calibri"/>
        </w:rPr>
        <w:t>general</w:t>
      </w:r>
      <w:proofErr w:type="spellEnd"/>
      <w:r w:rsidRPr="004B11FC">
        <w:rPr>
          <w:rFonts w:ascii="Calibri" w:hAnsi="Calibri" w:cs="Calibri"/>
        </w:rPr>
        <w:t xml:space="preserve"> </w:t>
      </w:r>
      <w:proofErr w:type="spellStart"/>
      <w:r w:rsidRPr="004B11FC">
        <w:rPr>
          <w:rFonts w:ascii="Calibri" w:hAnsi="Calibri" w:cs="Calibri"/>
        </w:rPr>
        <w:t>population</w:t>
      </w:r>
      <w:proofErr w:type="spellEnd"/>
      <w:r w:rsidRPr="004B11FC">
        <w:rPr>
          <w:rFonts w:ascii="Calibri" w:hAnsi="Calibri" w:cs="Calibri"/>
        </w:rPr>
        <w:t xml:space="preserve">. </w:t>
      </w:r>
      <w:proofErr w:type="spellStart"/>
      <w:r w:rsidRPr="004B11FC">
        <w:rPr>
          <w:rFonts w:ascii="Calibri" w:hAnsi="Calibri" w:cs="Calibri"/>
          <w:i/>
          <w:iCs/>
        </w:rPr>
        <w:t>Applied</w:t>
      </w:r>
      <w:proofErr w:type="spellEnd"/>
      <w:r w:rsidRPr="004B11FC">
        <w:rPr>
          <w:rFonts w:ascii="Calibri" w:hAnsi="Calibri" w:cs="Calibri"/>
          <w:i/>
          <w:iCs/>
        </w:rPr>
        <w:t xml:space="preserve"> Psychological </w:t>
      </w:r>
      <w:proofErr w:type="spellStart"/>
      <w:r w:rsidRPr="004B11FC">
        <w:rPr>
          <w:rFonts w:ascii="Calibri" w:hAnsi="Calibri" w:cs="Calibri"/>
          <w:i/>
          <w:iCs/>
        </w:rPr>
        <w:t>Measurement</w:t>
      </w:r>
      <w:proofErr w:type="spellEnd"/>
      <w:r w:rsidRPr="004B11FC">
        <w:rPr>
          <w:rFonts w:ascii="Calibri" w:hAnsi="Calibri" w:cs="Calibri"/>
        </w:rPr>
        <w:t xml:space="preserve">, </w:t>
      </w:r>
      <w:r w:rsidRPr="004B11FC">
        <w:rPr>
          <w:rFonts w:ascii="Calibri" w:hAnsi="Calibri" w:cs="Calibri"/>
          <w:i/>
          <w:iCs/>
        </w:rPr>
        <w:t>1</w:t>
      </w:r>
      <w:r w:rsidRPr="004B11FC">
        <w:rPr>
          <w:rFonts w:ascii="Calibri" w:hAnsi="Calibri" w:cs="Calibri"/>
        </w:rPr>
        <w:t>(3), 385–401. https://doi.org/10.1177/014662167700100306</w:t>
      </w:r>
    </w:p>
    <w:p w14:paraId="5E534A5A" w14:textId="77777777" w:rsidR="004B11FC" w:rsidRPr="004B11FC" w:rsidRDefault="004B11FC" w:rsidP="004B11FC">
      <w:pPr>
        <w:pStyle w:val="Bibliografie"/>
        <w:rPr>
          <w:rFonts w:ascii="Calibri" w:hAnsi="Calibri" w:cs="Calibri"/>
        </w:rPr>
      </w:pPr>
      <w:r w:rsidRPr="004B11FC">
        <w:rPr>
          <w:rFonts w:ascii="Calibri" w:hAnsi="Calibri" w:cs="Calibri"/>
        </w:rPr>
        <w:t xml:space="preserve">Robins, L. N., </w:t>
      </w:r>
      <w:proofErr w:type="spellStart"/>
      <w:r w:rsidRPr="004B11FC">
        <w:rPr>
          <w:rFonts w:ascii="Calibri" w:hAnsi="Calibri" w:cs="Calibri"/>
        </w:rPr>
        <w:t>Helzer</w:t>
      </w:r>
      <w:proofErr w:type="spellEnd"/>
      <w:r w:rsidRPr="004B11FC">
        <w:rPr>
          <w:rFonts w:ascii="Calibri" w:hAnsi="Calibri" w:cs="Calibri"/>
        </w:rPr>
        <w:t xml:space="preserve">, J. E., </w:t>
      </w:r>
      <w:proofErr w:type="spellStart"/>
      <w:r w:rsidRPr="004B11FC">
        <w:rPr>
          <w:rFonts w:ascii="Calibri" w:hAnsi="Calibri" w:cs="Calibri"/>
        </w:rPr>
        <w:t>Croughan</w:t>
      </w:r>
      <w:proofErr w:type="spellEnd"/>
      <w:r w:rsidRPr="004B11FC">
        <w:rPr>
          <w:rFonts w:ascii="Calibri" w:hAnsi="Calibri" w:cs="Calibri"/>
        </w:rPr>
        <w:t xml:space="preserve">, J., &amp; </w:t>
      </w:r>
      <w:proofErr w:type="spellStart"/>
      <w:r w:rsidRPr="004B11FC">
        <w:rPr>
          <w:rFonts w:ascii="Calibri" w:hAnsi="Calibri" w:cs="Calibri"/>
        </w:rPr>
        <w:t>Ratcliff</w:t>
      </w:r>
      <w:proofErr w:type="spellEnd"/>
      <w:r w:rsidRPr="004B11FC">
        <w:rPr>
          <w:rFonts w:ascii="Calibri" w:hAnsi="Calibri" w:cs="Calibri"/>
        </w:rPr>
        <w:t xml:space="preserve">, K. S. (1981). National </w:t>
      </w:r>
      <w:proofErr w:type="spellStart"/>
      <w:r w:rsidRPr="004B11FC">
        <w:rPr>
          <w:rFonts w:ascii="Calibri" w:hAnsi="Calibri" w:cs="Calibri"/>
        </w:rPr>
        <w:t>Institute</w:t>
      </w:r>
      <w:proofErr w:type="spellEnd"/>
      <w:r w:rsidRPr="004B11FC">
        <w:rPr>
          <w:rFonts w:ascii="Calibri" w:hAnsi="Calibri" w:cs="Calibri"/>
        </w:rPr>
        <w:t xml:space="preserve"> of </w:t>
      </w:r>
      <w:proofErr w:type="spellStart"/>
      <w:r w:rsidRPr="004B11FC">
        <w:rPr>
          <w:rFonts w:ascii="Calibri" w:hAnsi="Calibri" w:cs="Calibri"/>
        </w:rPr>
        <w:t>Mental</w:t>
      </w:r>
      <w:proofErr w:type="spellEnd"/>
      <w:r w:rsidRPr="004B11FC">
        <w:rPr>
          <w:rFonts w:ascii="Calibri" w:hAnsi="Calibri" w:cs="Calibri"/>
        </w:rPr>
        <w:t xml:space="preserve"> Health </w:t>
      </w:r>
      <w:proofErr w:type="spellStart"/>
      <w:r w:rsidRPr="004B11FC">
        <w:rPr>
          <w:rFonts w:ascii="Calibri" w:hAnsi="Calibri" w:cs="Calibri"/>
        </w:rPr>
        <w:t>Diagnostic</w:t>
      </w:r>
      <w:proofErr w:type="spellEnd"/>
      <w:r w:rsidRPr="004B11FC">
        <w:rPr>
          <w:rFonts w:ascii="Calibri" w:hAnsi="Calibri" w:cs="Calibri"/>
        </w:rPr>
        <w:t xml:space="preserve"> Interview Schedule: </w:t>
      </w:r>
      <w:proofErr w:type="spellStart"/>
      <w:r w:rsidRPr="004B11FC">
        <w:rPr>
          <w:rFonts w:ascii="Calibri" w:hAnsi="Calibri" w:cs="Calibri"/>
        </w:rPr>
        <w:t>Its</w:t>
      </w:r>
      <w:proofErr w:type="spellEnd"/>
      <w:r w:rsidRPr="004B11FC">
        <w:rPr>
          <w:rFonts w:ascii="Calibri" w:hAnsi="Calibri" w:cs="Calibri"/>
        </w:rPr>
        <w:t xml:space="preserve"> </w:t>
      </w:r>
      <w:proofErr w:type="spellStart"/>
      <w:r w:rsidRPr="004B11FC">
        <w:rPr>
          <w:rFonts w:ascii="Calibri" w:hAnsi="Calibri" w:cs="Calibri"/>
        </w:rPr>
        <w:t>History</w:t>
      </w:r>
      <w:proofErr w:type="spellEnd"/>
      <w:r w:rsidRPr="004B11FC">
        <w:rPr>
          <w:rFonts w:ascii="Calibri" w:hAnsi="Calibri" w:cs="Calibri"/>
        </w:rPr>
        <w:t xml:space="preserve">, </w:t>
      </w:r>
      <w:proofErr w:type="spellStart"/>
      <w:r w:rsidRPr="004B11FC">
        <w:rPr>
          <w:rFonts w:ascii="Calibri" w:hAnsi="Calibri" w:cs="Calibri"/>
        </w:rPr>
        <w:t>Characteristics</w:t>
      </w:r>
      <w:proofErr w:type="spellEnd"/>
      <w:r w:rsidRPr="004B11FC">
        <w:rPr>
          <w:rFonts w:ascii="Calibri" w:hAnsi="Calibri" w:cs="Calibri"/>
        </w:rPr>
        <w:t xml:space="preserve">,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Validity</w:t>
      </w:r>
      <w:proofErr w:type="spellEnd"/>
      <w:r w:rsidRPr="004B11FC">
        <w:rPr>
          <w:rFonts w:ascii="Calibri" w:hAnsi="Calibri" w:cs="Calibri"/>
        </w:rPr>
        <w:t xml:space="preserve">. </w:t>
      </w:r>
      <w:proofErr w:type="spellStart"/>
      <w:r w:rsidRPr="004B11FC">
        <w:rPr>
          <w:rFonts w:ascii="Calibri" w:hAnsi="Calibri" w:cs="Calibri"/>
          <w:i/>
          <w:iCs/>
        </w:rPr>
        <w:t>Archives</w:t>
      </w:r>
      <w:proofErr w:type="spellEnd"/>
      <w:r w:rsidRPr="004B11FC">
        <w:rPr>
          <w:rFonts w:ascii="Calibri" w:hAnsi="Calibri" w:cs="Calibri"/>
          <w:i/>
          <w:iCs/>
        </w:rPr>
        <w:t xml:space="preserve"> of General </w:t>
      </w:r>
      <w:proofErr w:type="spellStart"/>
      <w:r w:rsidRPr="004B11FC">
        <w:rPr>
          <w:rFonts w:ascii="Calibri" w:hAnsi="Calibri" w:cs="Calibri"/>
          <w:i/>
          <w:iCs/>
        </w:rPr>
        <w:t>Psychiatry</w:t>
      </w:r>
      <w:proofErr w:type="spellEnd"/>
      <w:r w:rsidRPr="004B11FC">
        <w:rPr>
          <w:rFonts w:ascii="Calibri" w:hAnsi="Calibri" w:cs="Calibri"/>
        </w:rPr>
        <w:t xml:space="preserve">, </w:t>
      </w:r>
      <w:r w:rsidRPr="004B11FC">
        <w:rPr>
          <w:rFonts w:ascii="Calibri" w:hAnsi="Calibri" w:cs="Calibri"/>
          <w:i/>
          <w:iCs/>
        </w:rPr>
        <w:t>38</w:t>
      </w:r>
      <w:r w:rsidRPr="004B11FC">
        <w:rPr>
          <w:rFonts w:ascii="Calibri" w:hAnsi="Calibri" w:cs="Calibri"/>
        </w:rPr>
        <w:t>(4), 381–389. https://doi.org/10.1001/archpsyc.1981.01780290015001</w:t>
      </w:r>
    </w:p>
    <w:p w14:paraId="3C5855E8" w14:textId="77777777" w:rsidR="004B11FC" w:rsidRPr="004B11FC" w:rsidRDefault="004B11FC" w:rsidP="004B11FC">
      <w:pPr>
        <w:pStyle w:val="Bibliografie"/>
        <w:rPr>
          <w:rFonts w:ascii="Calibri" w:hAnsi="Calibri" w:cs="Calibri"/>
        </w:rPr>
      </w:pPr>
      <w:r w:rsidRPr="004B11FC">
        <w:rPr>
          <w:rFonts w:ascii="Calibri" w:hAnsi="Calibri" w:cs="Calibri"/>
        </w:rPr>
        <w:t xml:space="preserve">Rutters, F., </w:t>
      </w:r>
      <w:proofErr w:type="spellStart"/>
      <w:r w:rsidRPr="004B11FC">
        <w:rPr>
          <w:rFonts w:ascii="Calibri" w:hAnsi="Calibri" w:cs="Calibri"/>
        </w:rPr>
        <w:t>Nijpels</w:t>
      </w:r>
      <w:proofErr w:type="spellEnd"/>
      <w:r w:rsidRPr="004B11FC">
        <w:rPr>
          <w:rFonts w:ascii="Calibri" w:hAnsi="Calibri" w:cs="Calibri"/>
        </w:rPr>
        <w:t xml:space="preserve">, G., Elders, P., Stehouwer, C. D. A., van der Heijden, A. A., Groeneveld, L., </w:t>
      </w:r>
      <w:proofErr w:type="spellStart"/>
      <w:r w:rsidRPr="004B11FC">
        <w:rPr>
          <w:rFonts w:ascii="Calibri" w:hAnsi="Calibri" w:cs="Calibri"/>
        </w:rPr>
        <w:t>‘T</w:t>
      </w:r>
      <w:proofErr w:type="spellEnd"/>
      <w:r w:rsidRPr="004B11FC">
        <w:rPr>
          <w:rFonts w:ascii="Calibri" w:hAnsi="Calibri" w:cs="Calibri"/>
        </w:rPr>
        <w:t xml:space="preserve"> Hart, L. M., Dekker, J. M., &amp; Beulens, J. W. J. (2018). Cohort Profile: The Hoorn Studies. </w:t>
      </w:r>
      <w:r w:rsidRPr="004B11FC">
        <w:rPr>
          <w:rFonts w:ascii="Calibri" w:hAnsi="Calibri" w:cs="Calibri"/>
          <w:i/>
          <w:iCs/>
        </w:rPr>
        <w:t xml:space="preserve">International Journal of </w:t>
      </w:r>
      <w:proofErr w:type="spellStart"/>
      <w:r w:rsidRPr="004B11FC">
        <w:rPr>
          <w:rFonts w:ascii="Calibri" w:hAnsi="Calibri" w:cs="Calibri"/>
          <w:i/>
          <w:iCs/>
        </w:rPr>
        <w:t>Epidemiology</w:t>
      </w:r>
      <w:proofErr w:type="spellEnd"/>
      <w:r w:rsidRPr="004B11FC">
        <w:rPr>
          <w:rFonts w:ascii="Calibri" w:hAnsi="Calibri" w:cs="Calibri"/>
        </w:rPr>
        <w:t xml:space="preserve">, </w:t>
      </w:r>
      <w:r w:rsidRPr="004B11FC">
        <w:rPr>
          <w:rFonts w:ascii="Calibri" w:hAnsi="Calibri" w:cs="Calibri"/>
          <w:i/>
          <w:iCs/>
        </w:rPr>
        <w:t>47</w:t>
      </w:r>
      <w:r w:rsidRPr="004B11FC">
        <w:rPr>
          <w:rFonts w:ascii="Calibri" w:hAnsi="Calibri" w:cs="Calibri"/>
        </w:rPr>
        <w:t>(2), 396–396j. https://doi.org/10.1093/ije/dyx227</w:t>
      </w:r>
    </w:p>
    <w:p w14:paraId="23E47EBF" w14:textId="77777777" w:rsidR="004B11FC" w:rsidRPr="004B11FC" w:rsidRDefault="004B11FC" w:rsidP="004B11FC">
      <w:pPr>
        <w:pStyle w:val="Bibliografie"/>
        <w:rPr>
          <w:rFonts w:ascii="Calibri" w:hAnsi="Calibri" w:cs="Calibri"/>
        </w:rPr>
      </w:pPr>
      <w:proofErr w:type="spellStart"/>
      <w:r w:rsidRPr="004B11FC">
        <w:rPr>
          <w:rFonts w:ascii="Calibri" w:hAnsi="Calibri" w:cs="Calibri"/>
        </w:rPr>
        <w:t>Sheehan</w:t>
      </w:r>
      <w:proofErr w:type="spellEnd"/>
      <w:r w:rsidRPr="004B11FC">
        <w:rPr>
          <w:rFonts w:ascii="Calibri" w:hAnsi="Calibri" w:cs="Calibri"/>
        </w:rPr>
        <w:t xml:space="preserve">, D. V., </w:t>
      </w:r>
      <w:proofErr w:type="spellStart"/>
      <w:r w:rsidRPr="004B11FC">
        <w:rPr>
          <w:rFonts w:ascii="Calibri" w:hAnsi="Calibri" w:cs="Calibri"/>
        </w:rPr>
        <w:t>Lecrubier</w:t>
      </w:r>
      <w:proofErr w:type="spellEnd"/>
      <w:r w:rsidRPr="004B11FC">
        <w:rPr>
          <w:rFonts w:ascii="Calibri" w:hAnsi="Calibri" w:cs="Calibri"/>
        </w:rPr>
        <w:t xml:space="preserve">, Y., </w:t>
      </w:r>
      <w:proofErr w:type="spellStart"/>
      <w:r w:rsidRPr="004B11FC">
        <w:rPr>
          <w:rFonts w:ascii="Calibri" w:hAnsi="Calibri" w:cs="Calibri"/>
        </w:rPr>
        <w:t>Sheehan</w:t>
      </w:r>
      <w:proofErr w:type="spellEnd"/>
      <w:r w:rsidRPr="004B11FC">
        <w:rPr>
          <w:rFonts w:ascii="Calibri" w:hAnsi="Calibri" w:cs="Calibri"/>
        </w:rPr>
        <w:t xml:space="preserve">, H., </w:t>
      </w:r>
      <w:proofErr w:type="spellStart"/>
      <w:r w:rsidRPr="004B11FC">
        <w:rPr>
          <w:rFonts w:ascii="Calibri" w:hAnsi="Calibri" w:cs="Calibri"/>
        </w:rPr>
        <w:t>Amorim</w:t>
      </w:r>
      <w:proofErr w:type="spellEnd"/>
      <w:r w:rsidRPr="004B11FC">
        <w:rPr>
          <w:rFonts w:ascii="Calibri" w:hAnsi="Calibri" w:cs="Calibri"/>
        </w:rPr>
        <w:t xml:space="preserve">, P., </w:t>
      </w:r>
      <w:proofErr w:type="spellStart"/>
      <w:r w:rsidRPr="004B11FC">
        <w:rPr>
          <w:rFonts w:ascii="Calibri" w:hAnsi="Calibri" w:cs="Calibri"/>
        </w:rPr>
        <w:t>Janavs</w:t>
      </w:r>
      <w:proofErr w:type="spellEnd"/>
      <w:r w:rsidRPr="004B11FC">
        <w:rPr>
          <w:rFonts w:ascii="Calibri" w:hAnsi="Calibri" w:cs="Calibri"/>
        </w:rPr>
        <w:t xml:space="preserve">, J., </w:t>
      </w:r>
      <w:proofErr w:type="spellStart"/>
      <w:r w:rsidRPr="004B11FC">
        <w:rPr>
          <w:rFonts w:ascii="Calibri" w:hAnsi="Calibri" w:cs="Calibri"/>
        </w:rPr>
        <w:t>Weiller</w:t>
      </w:r>
      <w:proofErr w:type="spellEnd"/>
      <w:r w:rsidRPr="004B11FC">
        <w:rPr>
          <w:rFonts w:ascii="Calibri" w:hAnsi="Calibri" w:cs="Calibri"/>
        </w:rPr>
        <w:t xml:space="preserve">, E., </w:t>
      </w:r>
      <w:proofErr w:type="spellStart"/>
      <w:r w:rsidRPr="004B11FC">
        <w:rPr>
          <w:rFonts w:ascii="Calibri" w:hAnsi="Calibri" w:cs="Calibri"/>
        </w:rPr>
        <w:t>Hergueta</w:t>
      </w:r>
      <w:proofErr w:type="spellEnd"/>
      <w:r w:rsidRPr="004B11FC">
        <w:rPr>
          <w:rFonts w:ascii="Calibri" w:hAnsi="Calibri" w:cs="Calibri"/>
        </w:rPr>
        <w:t xml:space="preserve">, T., Baker, R., &amp; </w:t>
      </w:r>
      <w:proofErr w:type="spellStart"/>
      <w:r w:rsidRPr="004B11FC">
        <w:rPr>
          <w:rFonts w:ascii="Calibri" w:hAnsi="Calibri" w:cs="Calibri"/>
        </w:rPr>
        <w:t>Dunbar</w:t>
      </w:r>
      <w:proofErr w:type="spellEnd"/>
      <w:r w:rsidRPr="004B11FC">
        <w:rPr>
          <w:rFonts w:ascii="Calibri" w:hAnsi="Calibri" w:cs="Calibri"/>
        </w:rPr>
        <w:t xml:space="preserve">, G. (2018). The Mini-International </w:t>
      </w:r>
      <w:proofErr w:type="spellStart"/>
      <w:r w:rsidRPr="004B11FC">
        <w:rPr>
          <w:rFonts w:ascii="Calibri" w:hAnsi="Calibri" w:cs="Calibri"/>
        </w:rPr>
        <w:t>Neuropsychiatric</w:t>
      </w:r>
      <w:proofErr w:type="spellEnd"/>
      <w:r w:rsidRPr="004B11FC">
        <w:rPr>
          <w:rFonts w:ascii="Calibri" w:hAnsi="Calibri" w:cs="Calibri"/>
        </w:rPr>
        <w:t xml:space="preserve"> Interview (M.I.N.I.): The Development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Validation</w:t>
      </w:r>
      <w:proofErr w:type="spellEnd"/>
      <w:r w:rsidRPr="004B11FC">
        <w:rPr>
          <w:rFonts w:ascii="Calibri" w:hAnsi="Calibri" w:cs="Calibri"/>
        </w:rPr>
        <w:t xml:space="preserve"> of a </w:t>
      </w:r>
      <w:proofErr w:type="spellStart"/>
      <w:r w:rsidRPr="004B11FC">
        <w:rPr>
          <w:rFonts w:ascii="Calibri" w:hAnsi="Calibri" w:cs="Calibri"/>
        </w:rPr>
        <w:t>Structured</w:t>
      </w:r>
      <w:proofErr w:type="spellEnd"/>
      <w:r w:rsidRPr="004B11FC">
        <w:rPr>
          <w:rFonts w:ascii="Calibri" w:hAnsi="Calibri" w:cs="Calibri"/>
        </w:rPr>
        <w:t xml:space="preserve"> </w:t>
      </w:r>
      <w:proofErr w:type="spellStart"/>
      <w:r w:rsidRPr="004B11FC">
        <w:rPr>
          <w:rFonts w:ascii="Calibri" w:hAnsi="Calibri" w:cs="Calibri"/>
        </w:rPr>
        <w:t>Diagnostic</w:t>
      </w:r>
      <w:proofErr w:type="spellEnd"/>
      <w:r w:rsidRPr="004B11FC">
        <w:rPr>
          <w:rFonts w:ascii="Calibri" w:hAnsi="Calibri" w:cs="Calibri"/>
        </w:rPr>
        <w:t xml:space="preserve"> </w:t>
      </w:r>
      <w:proofErr w:type="spellStart"/>
      <w:r w:rsidRPr="004B11FC">
        <w:rPr>
          <w:rFonts w:ascii="Calibri" w:hAnsi="Calibri" w:cs="Calibri"/>
        </w:rPr>
        <w:t>Psychiatric</w:t>
      </w:r>
      <w:proofErr w:type="spellEnd"/>
      <w:r w:rsidRPr="004B11FC">
        <w:rPr>
          <w:rFonts w:ascii="Calibri" w:hAnsi="Calibri" w:cs="Calibri"/>
        </w:rPr>
        <w:t xml:space="preserve"> Interview </w:t>
      </w:r>
      <w:proofErr w:type="spellStart"/>
      <w:r w:rsidRPr="004B11FC">
        <w:rPr>
          <w:rFonts w:ascii="Calibri" w:hAnsi="Calibri" w:cs="Calibri"/>
        </w:rPr>
        <w:t>for</w:t>
      </w:r>
      <w:proofErr w:type="spellEnd"/>
      <w:r w:rsidRPr="004B11FC">
        <w:rPr>
          <w:rFonts w:ascii="Calibri" w:hAnsi="Calibri" w:cs="Calibri"/>
        </w:rPr>
        <w:t xml:space="preserve"> DSM-IV </w:t>
      </w:r>
      <w:proofErr w:type="spellStart"/>
      <w:r w:rsidRPr="004B11FC">
        <w:rPr>
          <w:rFonts w:ascii="Calibri" w:hAnsi="Calibri" w:cs="Calibri"/>
        </w:rPr>
        <w:t>and</w:t>
      </w:r>
      <w:proofErr w:type="spellEnd"/>
      <w:r w:rsidRPr="004B11FC">
        <w:rPr>
          <w:rFonts w:ascii="Calibri" w:hAnsi="Calibri" w:cs="Calibri"/>
        </w:rPr>
        <w:t xml:space="preserve"> ICD-10. </w:t>
      </w:r>
      <w:r w:rsidRPr="004B11FC">
        <w:rPr>
          <w:rFonts w:ascii="Calibri" w:hAnsi="Calibri" w:cs="Calibri"/>
          <w:i/>
          <w:iCs/>
        </w:rPr>
        <w:t xml:space="preserve">J </w:t>
      </w:r>
      <w:proofErr w:type="spellStart"/>
      <w:r w:rsidRPr="004B11FC">
        <w:rPr>
          <w:rFonts w:ascii="Calibri" w:hAnsi="Calibri" w:cs="Calibri"/>
          <w:i/>
          <w:iCs/>
        </w:rPr>
        <w:t>Clin</w:t>
      </w:r>
      <w:proofErr w:type="spellEnd"/>
      <w:r w:rsidRPr="004B11FC">
        <w:rPr>
          <w:rFonts w:ascii="Calibri" w:hAnsi="Calibri" w:cs="Calibri"/>
          <w:i/>
          <w:iCs/>
        </w:rPr>
        <w:t xml:space="preserve"> </w:t>
      </w:r>
      <w:proofErr w:type="spellStart"/>
      <w:r w:rsidRPr="004B11FC">
        <w:rPr>
          <w:rFonts w:ascii="Calibri" w:hAnsi="Calibri" w:cs="Calibri"/>
          <w:i/>
          <w:iCs/>
        </w:rPr>
        <w:t>Psychiatry</w:t>
      </w:r>
      <w:proofErr w:type="spellEnd"/>
      <w:r w:rsidRPr="004B11FC">
        <w:rPr>
          <w:rFonts w:ascii="Calibri" w:hAnsi="Calibri" w:cs="Calibri"/>
        </w:rPr>
        <w:t xml:space="preserve">, </w:t>
      </w:r>
      <w:r w:rsidRPr="004B11FC">
        <w:rPr>
          <w:rFonts w:ascii="Calibri" w:hAnsi="Calibri" w:cs="Calibri"/>
          <w:i/>
          <w:iCs/>
        </w:rPr>
        <w:t>59</w:t>
      </w:r>
      <w:r w:rsidRPr="004B11FC">
        <w:rPr>
          <w:rFonts w:ascii="Calibri" w:hAnsi="Calibri" w:cs="Calibri"/>
        </w:rPr>
        <w:t>, 22–33.</w:t>
      </w:r>
    </w:p>
    <w:p w14:paraId="0FDF3A95" w14:textId="77777777" w:rsidR="004B11FC" w:rsidRPr="004B11FC" w:rsidRDefault="004B11FC" w:rsidP="004B11FC">
      <w:pPr>
        <w:pStyle w:val="Bibliografie"/>
        <w:rPr>
          <w:rFonts w:ascii="Calibri" w:hAnsi="Calibri" w:cs="Calibri"/>
        </w:rPr>
      </w:pPr>
      <w:r w:rsidRPr="004B11FC">
        <w:rPr>
          <w:rFonts w:ascii="Calibri" w:hAnsi="Calibri" w:cs="Calibri"/>
        </w:rPr>
        <w:t xml:space="preserve">Sijtsma, A., Rienks, J., van der Harst, P., Navis, G., Rosmalen, J. G. M., &amp; </w:t>
      </w:r>
      <w:proofErr w:type="spellStart"/>
      <w:r w:rsidRPr="004B11FC">
        <w:rPr>
          <w:rFonts w:ascii="Calibri" w:hAnsi="Calibri" w:cs="Calibri"/>
        </w:rPr>
        <w:t>Dotinga</w:t>
      </w:r>
      <w:proofErr w:type="spellEnd"/>
      <w:r w:rsidRPr="004B11FC">
        <w:rPr>
          <w:rFonts w:ascii="Calibri" w:hAnsi="Calibri" w:cs="Calibri"/>
        </w:rPr>
        <w:t xml:space="preserve">, A. (2022). Cohort Profile Update: Lifelines, a </w:t>
      </w:r>
      <w:proofErr w:type="spellStart"/>
      <w:r w:rsidRPr="004B11FC">
        <w:rPr>
          <w:rFonts w:ascii="Calibri" w:hAnsi="Calibri" w:cs="Calibri"/>
        </w:rPr>
        <w:t>three-generation</w:t>
      </w:r>
      <w:proofErr w:type="spellEnd"/>
      <w:r w:rsidRPr="004B11FC">
        <w:rPr>
          <w:rFonts w:ascii="Calibri" w:hAnsi="Calibri" w:cs="Calibri"/>
        </w:rPr>
        <w:t xml:space="preserve"> cohort </w:t>
      </w:r>
      <w:proofErr w:type="spellStart"/>
      <w:r w:rsidRPr="004B11FC">
        <w:rPr>
          <w:rFonts w:ascii="Calibri" w:hAnsi="Calibri" w:cs="Calibri"/>
        </w:rPr>
        <w:t>study</w:t>
      </w:r>
      <w:proofErr w:type="spellEnd"/>
      <w:r w:rsidRPr="004B11FC">
        <w:rPr>
          <w:rFonts w:ascii="Calibri" w:hAnsi="Calibri" w:cs="Calibri"/>
        </w:rPr>
        <w:t xml:space="preserve">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biobank</w:t>
      </w:r>
      <w:proofErr w:type="spellEnd"/>
      <w:r w:rsidRPr="004B11FC">
        <w:rPr>
          <w:rFonts w:ascii="Calibri" w:hAnsi="Calibri" w:cs="Calibri"/>
        </w:rPr>
        <w:t xml:space="preserve">. </w:t>
      </w:r>
      <w:r w:rsidRPr="004B11FC">
        <w:rPr>
          <w:rFonts w:ascii="Calibri" w:hAnsi="Calibri" w:cs="Calibri"/>
          <w:i/>
          <w:iCs/>
        </w:rPr>
        <w:t xml:space="preserve">International Journal of </w:t>
      </w:r>
      <w:proofErr w:type="spellStart"/>
      <w:r w:rsidRPr="004B11FC">
        <w:rPr>
          <w:rFonts w:ascii="Calibri" w:hAnsi="Calibri" w:cs="Calibri"/>
          <w:i/>
          <w:iCs/>
        </w:rPr>
        <w:t>Epidemiology</w:t>
      </w:r>
      <w:proofErr w:type="spellEnd"/>
      <w:r w:rsidRPr="004B11FC">
        <w:rPr>
          <w:rFonts w:ascii="Calibri" w:hAnsi="Calibri" w:cs="Calibri"/>
        </w:rPr>
        <w:t xml:space="preserve">, </w:t>
      </w:r>
      <w:r w:rsidRPr="004B11FC">
        <w:rPr>
          <w:rFonts w:ascii="Calibri" w:hAnsi="Calibri" w:cs="Calibri"/>
          <w:i/>
          <w:iCs/>
        </w:rPr>
        <w:t>51</w:t>
      </w:r>
      <w:r w:rsidRPr="004B11FC">
        <w:rPr>
          <w:rFonts w:ascii="Calibri" w:hAnsi="Calibri" w:cs="Calibri"/>
        </w:rPr>
        <w:t>(5), e295–e302. https://doi.org/10.1093/ije/dyab257</w:t>
      </w:r>
    </w:p>
    <w:p w14:paraId="01D72DC4" w14:textId="77777777" w:rsidR="004B11FC" w:rsidRPr="004B11FC" w:rsidRDefault="004B11FC" w:rsidP="004B11FC">
      <w:pPr>
        <w:pStyle w:val="Bibliografie"/>
        <w:rPr>
          <w:rFonts w:ascii="Calibri" w:hAnsi="Calibri" w:cs="Calibri"/>
        </w:rPr>
      </w:pPr>
      <w:r w:rsidRPr="004B11FC">
        <w:rPr>
          <w:rFonts w:ascii="Calibri" w:hAnsi="Calibri" w:cs="Calibri"/>
        </w:rPr>
        <w:t xml:space="preserve">van Loo, H. M., </w:t>
      </w:r>
      <w:proofErr w:type="spellStart"/>
      <w:r w:rsidRPr="004B11FC">
        <w:rPr>
          <w:rFonts w:ascii="Calibri" w:hAnsi="Calibri" w:cs="Calibri"/>
        </w:rPr>
        <w:t>Aggen</w:t>
      </w:r>
      <w:proofErr w:type="spellEnd"/>
      <w:r w:rsidRPr="004B11FC">
        <w:rPr>
          <w:rFonts w:ascii="Calibri" w:hAnsi="Calibri" w:cs="Calibri"/>
        </w:rPr>
        <w:t xml:space="preserve">, S. H., &amp; </w:t>
      </w:r>
      <w:proofErr w:type="spellStart"/>
      <w:r w:rsidRPr="004B11FC">
        <w:rPr>
          <w:rFonts w:ascii="Calibri" w:hAnsi="Calibri" w:cs="Calibri"/>
        </w:rPr>
        <w:t>Kendler</w:t>
      </w:r>
      <w:proofErr w:type="spellEnd"/>
      <w:r w:rsidRPr="004B11FC">
        <w:rPr>
          <w:rFonts w:ascii="Calibri" w:hAnsi="Calibri" w:cs="Calibri"/>
        </w:rPr>
        <w:t xml:space="preserve">, K. S. (2022). The </w:t>
      </w:r>
      <w:proofErr w:type="spellStart"/>
      <w:r w:rsidRPr="004B11FC">
        <w:rPr>
          <w:rFonts w:ascii="Calibri" w:hAnsi="Calibri" w:cs="Calibri"/>
        </w:rPr>
        <w:t>structure</w:t>
      </w:r>
      <w:proofErr w:type="spellEnd"/>
      <w:r w:rsidRPr="004B11FC">
        <w:rPr>
          <w:rFonts w:ascii="Calibri" w:hAnsi="Calibri" w:cs="Calibri"/>
        </w:rPr>
        <w:t xml:space="preserve"> of </w:t>
      </w:r>
      <w:proofErr w:type="spellStart"/>
      <w:r w:rsidRPr="004B11FC">
        <w:rPr>
          <w:rFonts w:ascii="Calibri" w:hAnsi="Calibri" w:cs="Calibri"/>
        </w:rPr>
        <w:t>the</w:t>
      </w:r>
      <w:proofErr w:type="spellEnd"/>
      <w:r w:rsidRPr="004B11FC">
        <w:rPr>
          <w:rFonts w:ascii="Calibri" w:hAnsi="Calibri" w:cs="Calibri"/>
        </w:rPr>
        <w:t xml:space="preserve"> </w:t>
      </w:r>
      <w:proofErr w:type="spellStart"/>
      <w:r w:rsidRPr="004B11FC">
        <w:rPr>
          <w:rFonts w:ascii="Calibri" w:hAnsi="Calibri" w:cs="Calibri"/>
        </w:rPr>
        <w:t>symptoms</w:t>
      </w:r>
      <w:proofErr w:type="spellEnd"/>
      <w:r w:rsidRPr="004B11FC">
        <w:rPr>
          <w:rFonts w:ascii="Calibri" w:hAnsi="Calibri" w:cs="Calibri"/>
        </w:rPr>
        <w:t xml:space="preserve"> of major </w:t>
      </w:r>
      <w:proofErr w:type="spellStart"/>
      <w:r w:rsidRPr="004B11FC">
        <w:rPr>
          <w:rFonts w:ascii="Calibri" w:hAnsi="Calibri" w:cs="Calibri"/>
        </w:rPr>
        <w:t>depression</w:t>
      </w:r>
      <w:proofErr w:type="spellEnd"/>
      <w:r w:rsidRPr="004B11FC">
        <w:rPr>
          <w:rFonts w:ascii="Calibri" w:hAnsi="Calibri" w:cs="Calibri"/>
        </w:rPr>
        <w:t xml:space="preserve">: Factor analysis of a </w:t>
      </w:r>
      <w:proofErr w:type="spellStart"/>
      <w:r w:rsidRPr="004B11FC">
        <w:rPr>
          <w:rFonts w:ascii="Calibri" w:hAnsi="Calibri" w:cs="Calibri"/>
        </w:rPr>
        <w:t>lifetime</w:t>
      </w:r>
      <w:proofErr w:type="spellEnd"/>
      <w:r w:rsidRPr="004B11FC">
        <w:rPr>
          <w:rFonts w:ascii="Calibri" w:hAnsi="Calibri" w:cs="Calibri"/>
        </w:rPr>
        <w:t xml:space="preserve"> worst episode of </w:t>
      </w:r>
      <w:proofErr w:type="spellStart"/>
      <w:r w:rsidRPr="004B11FC">
        <w:rPr>
          <w:rFonts w:ascii="Calibri" w:hAnsi="Calibri" w:cs="Calibri"/>
        </w:rPr>
        <w:t>depressive</w:t>
      </w:r>
      <w:proofErr w:type="spellEnd"/>
      <w:r w:rsidRPr="004B11FC">
        <w:rPr>
          <w:rFonts w:ascii="Calibri" w:hAnsi="Calibri" w:cs="Calibri"/>
        </w:rPr>
        <w:t xml:space="preserve"> </w:t>
      </w:r>
      <w:proofErr w:type="spellStart"/>
      <w:r w:rsidRPr="004B11FC">
        <w:rPr>
          <w:rFonts w:ascii="Calibri" w:hAnsi="Calibri" w:cs="Calibri"/>
        </w:rPr>
        <w:t>symptoms</w:t>
      </w:r>
      <w:proofErr w:type="spellEnd"/>
      <w:r w:rsidRPr="004B11FC">
        <w:rPr>
          <w:rFonts w:ascii="Calibri" w:hAnsi="Calibri" w:cs="Calibri"/>
        </w:rPr>
        <w:t xml:space="preserve"> in a large </w:t>
      </w:r>
      <w:proofErr w:type="spellStart"/>
      <w:r w:rsidRPr="004B11FC">
        <w:rPr>
          <w:rFonts w:ascii="Calibri" w:hAnsi="Calibri" w:cs="Calibri"/>
        </w:rPr>
        <w:t>general</w:t>
      </w:r>
      <w:proofErr w:type="spellEnd"/>
      <w:r w:rsidRPr="004B11FC">
        <w:rPr>
          <w:rFonts w:ascii="Calibri" w:hAnsi="Calibri" w:cs="Calibri"/>
        </w:rPr>
        <w:t xml:space="preserve"> </w:t>
      </w:r>
      <w:proofErr w:type="spellStart"/>
      <w:r w:rsidRPr="004B11FC">
        <w:rPr>
          <w:rFonts w:ascii="Calibri" w:hAnsi="Calibri" w:cs="Calibri"/>
        </w:rPr>
        <w:t>population</w:t>
      </w:r>
      <w:proofErr w:type="spellEnd"/>
      <w:r w:rsidRPr="004B11FC">
        <w:rPr>
          <w:rFonts w:ascii="Calibri" w:hAnsi="Calibri" w:cs="Calibri"/>
        </w:rPr>
        <w:t xml:space="preserve"> sample. </w:t>
      </w:r>
      <w:r w:rsidRPr="004B11FC">
        <w:rPr>
          <w:rFonts w:ascii="Calibri" w:hAnsi="Calibri" w:cs="Calibri"/>
          <w:i/>
          <w:iCs/>
        </w:rPr>
        <w:t xml:space="preserve">Journal of </w:t>
      </w:r>
      <w:proofErr w:type="spellStart"/>
      <w:r w:rsidRPr="004B11FC">
        <w:rPr>
          <w:rFonts w:ascii="Calibri" w:hAnsi="Calibri" w:cs="Calibri"/>
          <w:i/>
          <w:iCs/>
        </w:rPr>
        <w:t>Affective</w:t>
      </w:r>
      <w:proofErr w:type="spellEnd"/>
      <w:r w:rsidRPr="004B11FC">
        <w:rPr>
          <w:rFonts w:ascii="Calibri" w:hAnsi="Calibri" w:cs="Calibri"/>
          <w:i/>
          <w:iCs/>
        </w:rPr>
        <w:t xml:space="preserve"> Disorders</w:t>
      </w:r>
      <w:r w:rsidRPr="004B11FC">
        <w:rPr>
          <w:rFonts w:ascii="Calibri" w:hAnsi="Calibri" w:cs="Calibri"/>
        </w:rPr>
        <w:t xml:space="preserve">, </w:t>
      </w:r>
      <w:r w:rsidRPr="004B11FC">
        <w:rPr>
          <w:rFonts w:ascii="Calibri" w:hAnsi="Calibri" w:cs="Calibri"/>
          <w:i/>
          <w:iCs/>
        </w:rPr>
        <w:t>307</w:t>
      </w:r>
      <w:r w:rsidRPr="004B11FC">
        <w:rPr>
          <w:rFonts w:ascii="Calibri" w:hAnsi="Calibri" w:cs="Calibri"/>
        </w:rPr>
        <w:t>, 115–124. https://doi.org/10.1016/j.jad.2022.03.064</w:t>
      </w:r>
    </w:p>
    <w:p w14:paraId="37035E31" w14:textId="77777777" w:rsidR="004B11FC" w:rsidRPr="004B11FC" w:rsidRDefault="004B11FC" w:rsidP="004B11FC">
      <w:pPr>
        <w:pStyle w:val="Bibliografie"/>
        <w:rPr>
          <w:rFonts w:ascii="Calibri" w:hAnsi="Calibri" w:cs="Calibri"/>
        </w:rPr>
      </w:pPr>
      <w:r w:rsidRPr="004B11FC">
        <w:rPr>
          <w:rFonts w:ascii="Calibri" w:hAnsi="Calibri" w:cs="Calibri"/>
        </w:rPr>
        <w:t xml:space="preserve">van Loo, H. M., Beijers, L., Wieling, M., de Jong, T. R., Schoevers, R. A., &amp; </w:t>
      </w:r>
      <w:proofErr w:type="spellStart"/>
      <w:r w:rsidRPr="004B11FC">
        <w:rPr>
          <w:rFonts w:ascii="Calibri" w:hAnsi="Calibri" w:cs="Calibri"/>
        </w:rPr>
        <w:t>Kendler</w:t>
      </w:r>
      <w:proofErr w:type="spellEnd"/>
      <w:r w:rsidRPr="004B11FC">
        <w:rPr>
          <w:rFonts w:ascii="Calibri" w:hAnsi="Calibri" w:cs="Calibri"/>
        </w:rPr>
        <w:t xml:space="preserve">, K. S. (2023). </w:t>
      </w:r>
      <w:proofErr w:type="spellStart"/>
      <w:r w:rsidRPr="004B11FC">
        <w:rPr>
          <w:rFonts w:ascii="Calibri" w:hAnsi="Calibri" w:cs="Calibri"/>
        </w:rPr>
        <w:t>Prevalence</w:t>
      </w:r>
      <w:proofErr w:type="spellEnd"/>
      <w:r w:rsidRPr="004B11FC">
        <w:rPr>
          <w:rFonts w:ascii="Calibri" w:hAnsi="Calibri" w:cs="Calibri"/>
        </w:rPr>
        <w:t xml:space="preserve"> of </w:t>
      </w:r>
      <w:proofErr w:type="spellStart"/>
      <w:r w:rsidRPr="004B11FC">
        <w:rPr>
          <w:rFonts w:ascii="Calibri" w:hAnsi="Calibri" w:cs="Calibri"/>
        </w:rPr>
        <w:t>internalizing</w:t>
      </w:r>
      <w:proofErr w:type="spellEnd"/>
      <w:r w:rsidRPr="004B11FC">
        <w:rPr>
          <w:rFonts w:ascii="Calibri" w:hAnsi="Calibri" w:cs="Calibri"/>
        </w:rPr>
        <w:t xml:space="preserve"> disorders, </w:t>
      </w:r>
      <w:proofErr w:type="spellStart"/>
      <w:r w:rsidRPr="004B11FC">
        <w:rPr>
          <w:rFonts w:ascii="Calibri" w:hAnsi="Calibri" w:cs="Calibri"/>
        </w:rPr>
        <w:t>symptoms</w:t>
      </w:r>
      <w:proofErr w:type="spellEnd"/>
      <w:r w:rsidRPr="004B11FC">
        <w:rPr>
          <w:rFonts w:ascii="Calibri" w:hAnsi="Calibri" w:cs="Calibri"/>
        </w:rPr>
        <w:t xml:space="preserve">,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traits</w:t>
      </w:r>
      <w:proofErr w:type="spellEnd"/>
      <w:r w:rsidRPr="004B11FC">
        <w:rPr>
          <w:rFonts w:ascii="Calibri" w:hAnsi="Calibri" w:cs="Calibri"/>
        </w:rPr>
        <w:t xml:space="preserve"> </w:t>
      </w:r>
      <w:proofErr w:type="spellStart"/>
      <w:r w:rsidRPr="004B11FC">
        <w:rPr>
          <w:rFonts w:ascii="Calibri" w:hAnsi="Calibri" w:cs="Calibri"/>
        </w:rPr>
        <w:t>across</w:t>
      </w:r>
      <w:proofErr w:type="spellEnd"/>
      <w:r w:rsidRPr="004B11FC">
        <w:rPr>
          <w:rFonts w:ascii="Calibri" w:hAnsi="Calibri" w:cs="Calibri"/>
        </w:rPr>
        <w:t xml:space="preserve"> </w:t>
      </w:r>
      <w:proofErr w:type="spellStart"/>
      <w:r w:rsidRPr="004B11FC">
        <w:rPr>
          <w:rFonts w:ascii="Calibri" w:hAnsi="Calibri" w:cs="Calibri"/>
        </w:rPr>
        <w:t>age</w:t>
      </w:r>
      <w:proofErr w:type="spellEnd"/>
      <w:r w:rsidRPr="004B11FC">
        <w:rPr>
          <w:rFonts w:ascii="Calibri" w:hAnsi="Calibri" w:cs="Calibri"/>
        </w:rPr>
        <w:t xml:space="preserve"> </w:t>
      </w:r>
      <w:proofErr w:type="spellStart"/>
      <w:r w:rsidRPr="004B11FC">
        <w:rPr>
          <w:rFonts w:ascii="Calibri" w:hAnsi="Calibri" w:cs="Calibri"/>
        </w:rPr>
        <w:t>using</w:t>
      </w:r>
      <w:proofErr w:type="spellEnd"/>
      <w:r w:rsidRPr="004B11FC">
        <w:rPr>
          <w:rFonts w:ascii="Calibri" w:hAnsi="Calibri" w:cs="Calibri"/>
        </w:rPr>
        <w:t xml:space="preserve"> </w:t>
      </w:r>
      <w:proofErr w:type="spellStart"/>
      <w:r w:rsidRPr="004B11FC">
        <w:rPr>
          <w:rFonts w:ascii="Calibri" w:hAnsi="Calibri" w:cs="Calibri"/>
        </w:rPr>
        <w:t>advanced</w:t>
      </w:r>
      <w:proofErr w:type="spellEnd"/>
      <w:r w:rsidRPr="004B11FC">
        <w:rPr>
          <w:rFonts w:ascii="Calibri" w:hAnsi="Calibri" w:cs="Calibri"/>
        </w:rPr>
        <w:t xml:space="preserve"> </w:t>
      </w:r>
      <w:proofErr w:type="spellStart"/>
      <w:r w:rsidRPr="004B11FC">
        <w:rPr>
          <w:rFonts w:ascii="Calibri" w:hAnsi="Calibri" w:cs="Calibri"/>
        </w:rPr>
        <w:t>nonlinear</w:t>
      </w:r>
      <w:proofErr w:type="spellEnd"/>
      <w:r w:rsidRPr="004B11FC">
        <w:rPr>
          <w:rFonts w:ascii="Calibri" w:hAnsi="Calibri" w:cs="Calibri"/>
        </w:rPr>
        <w:t xml:space="preserve"> </w:t>
      </w:r>
      <w:proofErr w:type="spellStart"/>
      <w:r w:rsidRPr="004B11FC">
        <w:rPr>
          <w:rFonts w:ascii="Calibri" w:hAnsi="Calibri" w:cs="Calibri"/>
        </w:rPr>
        <w:t>models</w:t>
      </w:r>
      <w:proofErr w:type="spellEnd"/>
      <w:r w:rsidRPr="004B11FC">
        <w:rPr>
          <w:rFonts w:ascii="Calibri" w:hAnsi="Calibri" w:cs="Calibri"/>
        </w:rPr>
        <w:t xml:space="preserve">. </w:t>
      </w:r>
      <w:r w:rsidRPr="004B11FC">
        <w:rPr>
          <w:rFonts w:ascii="Calibri" w:hAnsi="Calibri" w:cs="Calibri"/>
          <w:i/>
          <w:iCs/>
        </w:rPr>
        <w:t xml:space="preserve">Psychological </w:t>
      </w:r>
      <w:proofErr w:type="spellStart"/>
      <w:r w:rsidRPr="004B11FC">
        <w:rPr>
          <w:rFonts w:ascii="Calibri" w:hAnsi="Calibri" w:cs="Calibri"/>
          <w:i/>
          <w:iCs/>
        </w:rPr>
        <w:t>Medicine</w:t>
      </w:r>
      <w:proofErr w:type="spellEnd"/>
      <w:r w:rsidRPr="004B11FC">
        <w:rPr>
          <w:rFonts w:ascii="Calibri" w:hAnsi="Calibri" w:cs="Calibri"/>
        </w:rPr>
        <w:t xml:space="preserve">, </w:t>
      </w:r>
      <w:r w:rsidRPr="004B11FC">
        <w:rPr>
          <w:rFonts w:ascii="Calibri" w:hAnsi="Calibri" w:cs="Calibri"/>
          <w:i/>
          <w:iCs/>
        </w:rPr>
        <w:t>53</w:t>
      </w:r>
      <w:r w:rsidRPr="004B11FC">
        <w:rPr>
          <w:rFonts w:ascii="Calibri" w:hAnsi="Calibri" w:cs="Calibri"/>
        </w:rPr>
        <w:t>(1), 78–87. https://doi.org/10.1017/S0033291721001148</w:t>
      </w:r>
    </w:p>
    <w:p w14:paraId="17415B2B" w14:textId="77777777" w:rsidR="004B11FC" w:rsidRPr="004B11FC" w:rsidRDefault="004B11FC" w:rsidP="004B11FC">
      <w:pPr>
        <w:pStyle w:val="Bibliografie"/>
        <w:rPr>
          <w:rFonts w:ascii="Calibri" w:hAnsi="Calibri" w:cs="Calibri"/>
        </w:rPr>
      </w:pPr>
      <w:r w:rsidRPr="004B11FC">
        <w:rPr>
          <w:rFonts w:ascii="Calibri" w:hAnsi="Calibri" w:cs="Calibri"/>
        </w:rPr>
        <w:t xml:space="preserve">Willemsen, G., Geus, E. J. C. de, Bartels, M., </w:t>
      </w:r>
      <w:proofErr w:type="spellStart"/>
      <w:r w:rsidRPr="004B11FC">
        <w:rPr>
          <w:rFonts w:ascii="Calibri" w:hAnsi="Calibri" w:cs="Calibri"/>
        </w:rPr>
        <w:t>Beijsterveldt</w:t>
      </w:r>
      <w:proofErr w:type="spellEnd"/>
      <w:r w:rsidRPr="004B11FC">
        <w:rPr>
          <w:rFonts w:ascii="Calibri" w:hAnsi="Calibri" w:cs="Calibri"/>
        </w:rPr>
        <w:t xml:space="preserve">, C. E. M. T. van, Brooks, A. I., </w:t>
      </w:r>
      <w:proofErr w:type="spellStart"/>
      <w:r w:rsidRPr="004B11FC">
        <w:rPr>
          <w:rFonts w:ascii="Calibri" w:hAnsi="Calibri" w:cs="Calibri"/>
        </w:rPr>
        <w:t>Burk</w:t>
      </w:r>
      <w:proofErr w:type="spellEnd"/>
      <w:r w:rsidRPr="004B11FC">
        <w:rPr>
          <w:rFonts w:ascii="Calibri" w:hAnsi="Calibri" w:cs="Calibri"/>
        </w:rPr>
        <w:t xml:space="preserve">, G. F. E., </w:t>
      </w:r>
      <w:proofErr w:type="spellStart"/>
      <w:r w:rsidRPr="004B11FC">
        <w:rPr>
          <w:rFonts w:ascii="Calibri" w:hAnsi="Calibri" w:cs="Calibri"/>
        </w:rPr>
        <w:t>Fugman</w:t>
      </w:r>
      <w:proofErr w:type="spellEnd"/>
      <w:r w:rsidRPr="004B11FC">
        <w:rPr>
          <w:rFonts w:ascii="Calibri" w:hAnsi="Calibri" w:cs="Calibri"/>
        </w:rPr>
        <w:t xml:space="preserve">, D. A., Hoekstra, C., Hottenga, J.-J., Kluft, K., Meijer, P., Montgomery, G. W., </w:t>
      </w:r>
      <w:proofErr w:type="spellStart"/>
      <w:r w:rsidRPr="004B11FC">
        <w:rPr>
          <w:rFonts w:ascii="Calibri" w:hAnsi="Calibri" w:cs="Calibri"/>
        </w:rPr>
        <w:t>Rizzu</w:t>
      </w:r>
      <w:proofErr w:type="spellEnd"/>
      <w:r w:rsidRPr="004B11FC">
        <w:rPr>
          <w:rFonts w:ascii="Calibri" w:hAnsi="Calibri" w:cs="Calibri"/>
        </w:rPr>
        <w:t xml:space="preserve">, P., </w:t>
      </w:r>
      <w:proofErr w:type="spellStart"/>
      <w:r w:rsidRPr="004B11FC">
        <w:rPr>
          <w:rFonts w:ascii="Calibri" w:hAnsi="Calibri" w:cs="Calibri"/>
        </w:rPr>
        <w:t>Sondervan</w:t>
      </w:r>
      <w:proofErr w:type="spellEnd"/>
      <w:r w:rsidRPr="004B11FC">
        <w:rPr>
          <w:rFonts w:ascii="Calibri" w:hAnsi="Calibri" w:cs="Calibri"/>
        </w:rPr>
        <w:t xml:space="preserve">, D., Smit, A. B., Spijker, S., </w:t>
      </w:r>
      <w:proofErr w:type="spellStart"/>
      <w:r w:rsidRPr="004B11FC">
        <w:rPr>
          <w:rFonts w:ascii="Calibri" w:hAnsi="Calibri" w:cs="Calibri"/>
        </w:rPr>
        <w:t>Suchiman</w:t>
      </w:r>
      <w:proofErr w:type="spellEnd"/>
      <w:r w:rsidRPr="004B11FC">
        <w:rPr>
          <w:rFonts w:ascii="Calibri" w:hAnsi="Calibri" w:cs="Calibri"/>
        </w:rPr>
        <w:t xml:space="preserve">, H. E. D., </w:t>
      </w:r>
      <w:proofErr w:type="spellStart"/>
      <w:r w:rsidRPr="004B11FC">
        <w:rPr>
          <w:rFonts w:ascii="Calibri" w:hAnsi="Calibri" w:cs="Calibri"/>
        </w:rPr>
        <w:t>Tischfield</w:t>
      </w:r>
      <w:proofErr w:type="spellEnd"/>
      <w:r w:rsidRPr="004B11FC">
        <w:rPr>
          <w:rFonts w:ascii="Calibri" w:hAnsi="Calibri" w:cs="Calibri"/>
        </w:rPr>
        <w:t xml:space="preserve">, J. A., </w:t>
      </w:r>
      <w:proofErr w:type="spellStart"/>
      <w:r w:rsidRPr="004B11FC">
        <w:rPr>
          <w:rFonts w:ascii="Calibri" w:hAnsi="Calibri" w:cs="Calibri"/>
        </w:rPr>
        <w:t>Lehner</w:t>
      </w:r>
      <w:proofErr w:type="spellEnd"/>
      <w:r w:rsidRPr="004B11FC">
        <w:rPr>
          <w:rFonts w:ascii="Calibri" w:hAnsi="Calibri" w:cs="Calibri"/>
        </w:rPr>
        <w:t xml:space="preserve">, T., … Boomsma, D. I. (2010). The Netherlands </w:t>
      </w:r>
      <w:proofErr w:type="spellStart"/>
      <w:r w:rsidRPr="004B11FC">
        <w:rPr>
          <w:rFonts w:ascii="Calibri" w:hAnsi="Calibri" w:cs="Calibri"/>
        </w:rPr>
        <w:t>Twin</w:t>
      </w:r>
      <w:proofErr w:type="spellEnd"/>
      <w:r w:rsidRPr="004B11FC">
        <w:rPr>
          <w:rFonts w:ascii="Calibri" w:hAnsi="Calibri" w:cs="Calibri"/>
        </w:rPr>
        <w:t xml:space="preserve"> Register </w:t>
      </w:r>
      <w:proofErr w:type="spellStart"/>
      <w:r w:rsidRPr="004B11FC">
        <w:rPr>
          <w:rFonts w:ascii="Calibri" w:hAnsi="Calibri" w:cs="Calibri"/>
        </w:rPr>
        <w:t>Biobank</w:t>
      </w:r>
      <w:proofErr w:type="spellEnd"/>
      <w:r w:rsidRPr="004B11FC">
        <w:rPr>
          <w:rFonts w:ascii="Calibri" w:hAnsi="Calibri" w:cs="Calibri"/>
        </w:rPr>
        <w:t xml:space="preserve">: A Resource </w:t>
      </w:r>
      <w:proofErr w:type="spellStart"/>
      <w:r w:rsidRPr="004B11FC">
        <w:rPr>
          <w:rFonts w:ascii="Calibri" w:hAnsi="Calibri" w:cs="Calibri"/>
        </w:rPr>
        <w:t>for</w:t>
      </w:r>
      <w:proofErr w:type="spellEnd"/>
      <w:r w:rsidRPr="004B11FC">
        <w:rPr>
          <w:rFonts w:ascii="Calibri" w:hAnsi="Calibri" w:cs="Calibri"/>
        </w:rPr>
        <w:t xml:space="preserve"> </w:t>
      </w:r>
      <w:proofErr w:type="spellStart"/>
      <w:r w:rsidRPr="004B11FC">
        <w:rPr>
          <w:rFonts w:ascii="Calibri" w:hAnsi="Calibri" w:cs="Calibri"/>
        </w:rPr>
        <w:t>Genetic</w:t>
      </w:r>
      <w:proofErr w:type="spellEnd"/>
      <w:r w:rsidRPr="004B11FC">
        <w:rPr>
          <w:rFonts w:ascii="Calibri" w:hAnsi="Calibri" w:cs="Calibri"/>
        </w:rPr>
        <w:t xml:space="preserve"> </w:t>
      </w:r>
      <w:proofErr w:type="spellStart"/>
      <w:r w:rsidRPr="004B11FC">
        <w:rPr>
          <w:rFonts w:ascii="Calibri" w:hAnsi="Calibri" w:cs="Calibri"/>
        </w:rPr>
        <w:t>Epidemiological</w:t>
      </w:r>
      <w:proofErr w:type="spellEnd"/>
      <w:r w:rsidRPr="004B11FC">
        <w:rPr>
          <w:rFonts w:ascii="Calibri" w:hAnsi="Calibri" w:cs="Calibri"/>
        </w:rPr>
        <w:t xml:space="preserve"> Studies. </w:t>
      </w:r>
      <w:proofErr w:type="spellStart"/>
      <w:r w:rsidRPr="004B11FC">
        <w:rPr>
          <w:rFonts w:ascii="Calibri" w:hAnsi="Calibri" w:cs="Calibri"/>
          <w:i/>
          <w:iCs/>
        </w:rPr>
        <w:t>Twin</w:t>
      </w:r>
      <w:proofErr w:type="spellEnd"/>
      <w:r w:rsidRPr="004B11FC">
        <w:rPr>
          <w:rFonts w:ascii="Calibri" w:hAnsi="Calibri" w:cs="Calibri"/>
          <w:i/>
          <w:iCs/>
        </w:rPr>
        <w:t xml:space="preserve"> Research </w:t>
      </w:r>
      <w:proofErr w:type="spellStart"/>
      <w:r w:rsidRPr="004B11FC">
        <w:rPr>
          <w:rFonts w:ascii="Calibri" w:hAnsi="Calibri" w:cs="Calibri"/>
          <w:i/>
          <w:iCs/>
        </w:rPr>
        <w:t>and</w:t>
      </w:r>
      <w:proofErr w:type="spellEnd"/>
      <w:r w:rsidRPr="004B11FC">
        <w:rPr>
          <w:rFonts w:ascii="Calibri" w:hAnsi="Calibri" w:cs="Calibri"/>
          <w:i/>
          <w:iCs/>
        </w:rPr>
        <w:t xml:space="preserve"> Human Genetics</w:t>
      </w:r>
      <w:r w:rsidRPr="004B11FC">
        <w:rPr>
          <w:rFonts w:ascii="Calibri" w:hAnsi="Calibri" w:cs="Calibri"/>
        </w:rPr>
        <w:t xml:space="preserve">, </w:t>
      </w:r>
      <w:r w:rsidRPr="004B11FC">
        <w:rPr>
          <w:rFonts w:ascii="Calibri" w:hAnsi="Calibri" w:cs="Calibri"/>
          <w:i/>
          <w:iCs/>
        </w:rPr>
        <w:t>13</w:t>
      </w:r>
      <w:r w:rsidRPr="004B11FC">
        <w:rPr>
          <w:rFonts w:ascii="Calibri" w:hAnsi="Calibri" w:cs="Calibri"/>
        </w:rPr>
        <w:t>(3), 231–245. https://doi.org/10.1375/twin.13.3.231</w:t>
      </w:r>
    </w:p>
    <w:p w14:paraId="4153312D" w14:textId="77777777" w:rsidR="004B11FC" w:rsidRPr="004B11FC" w:rsidRDefault="004B11FC" w:rsidP="004B11FC">
      <w:pPr>
        <w:pStyle w:val="Bibliografie"/>
        <w:rPr>
          <w:rFonts w:ascii="Calibri" w:hAnsi="Calibri" w:cs="Calibri"/>
        </w:rPr>
      </w:pPr>
      <w:proofErr w:type="spellStart"/>
      <w:r w:rsidRPr="004B11FC">
        <w:rPr>
          <w:rFonts w:ascii="Calibri" w:hAnsi="Calibri" w:cs="Calibri"/>
        </w:rPr>
        <w:t>Zigmond</w:t>
      </w:r>
      <w:proofErr w:type="spellEnd"/>
      <w:r w:rsidRPr="004B11FC">
        <w:rPr>
          <w:rFonts w:ascii="Calibri" w:hAnsi="Calibri" w:cs="Calibri"/>
        </w:rPr>
        <w:t xml:space="preserve">, A. S., &amp; </w:t>
      </w:r>
      <w:proofErr w:type="spellStart"/>
      <w:r w:rsidRPr="004B11FC">
        <w:rPr>
          <w:rFonts w:ascii="Calibri" w:hAnsi="Calibri" w:cs="Calibri"/>
        </w:rPr>
        <w:t>Snaith</w:t>
      </w:r>
      <w:proofErr w:type="spellEnd"/>
      <w:r w:rsidRPr="004B11FC">
        <w:rPr>
          <w:rFonts w:ascii="Calibri" w:hAnsi="Calibri" w:cs="Calibri"/>
        </w:rPr>
        <w:t xml:space="preserve">, R. P. (1983). The </w:t>
      </w:r>
      <w:proofErr w:type="spellStart"/>
      <w:r w:rsidRPr="004B11FC">
        <w:rPr>
          <w:rFonts w:ascii="Calibri" w:hAnsi="Calibri" w:cs="Calibri"/>
        </w:rPr>
        <w:t>hospital</w:t>
      </w:r>
      <w:proofErr w:type="spellEnd"/>
      <w:r w:rsidRPr="004B11FC">
        <w:rPr>
          <w:rFonts w:ascii="Calibri" w:hAnsi="Calibri" w:cs="Calibri"/>
        </w:rPr>
        <w:t xml:space="preserve"> </w:t>
      </w:r>
      <w:proofErr w:type="spellStart"/>
      <w:r w:rsidRPr="004B11FC">
        <w:rPr>
          <w:rFonts w:ascii="Calibri" w:hAnsi="Calibri" w:cs="Calibri"/>
        </w:rPr>
        <w:t>anxiety</w:t>
      </w:r>
      <w:proofErr w:type="spellEnd"/>
      <w:r w:rsidRPr="004B11FC">
        <w:rPr>
          <w:rFonts w:ascii="Calibri" w:hAnsi="Calibri" w:cs="Calibri"/>
        </w:rPr>
        <w:t xml:space="preserve"> </w:t>
      </w:r>
      <w:proofErr w:type="spellStart"/>
      <w:r w:rsidRPr="004B11FC">
        <w:rPr>
          <w:rFonts w:ascii="Calibri" w:hAnsi="Calibri" w:cs="Calibri"/>
        </w:rPr>
        <w:t>and</w:t>
      </w:r>
      <w:proofErr w:type="spellEnd"/>
      <w:r w:rsidRPr="004B11FC">
        <w:rPr>
          <w:rFonts w:ascii="Calibri" w:hAnsi="Calibri" w:cs="Calibri"/>
        </w:rPr>
        <w:t xml:space="preserve"> </w:t>
      </w:r>
      <w:proofErr w:type="spellStart"/>
      <w:r w:rsidRPr="004B11FC">
        <w:rPr>
          <w:rFonts w:ascii="Calibri" w:hAnsi="Calibri" w:cs="Calibri"/>
        </w:rPr>
        <w:t>depression</w:t>
      </w:r>
      <w:proofErr w:type="spellEnd"/>
      <w:r w:rsidRPr="004B11FC">
        <w:rPr>
          <w:rFonts w:ascii="Calibri" w:hAnsi="Calibri" w:cs="Calibri"/>
        </w:rPr>
        <w:t xml:space="preserve"> scale. </w:t>
      </w:r>
      <w:r w:rsidRPr="004B11FC">
        <w:rPr>
          <w:rFonts w:ascii="Calibri" w:hAnsi="Calibri" w:cs="Calibri"/>
          <w:i/>
          <w:iCs/>
        </w:rPr>
        <w:t xml:space="preserve">Acta </w:t>
      </w:r>
      <w:proofErr w:type="spellStart"/>
      <w:r w:rsidRPr="004B11FC">
        <w:rPr>
          <w:rFonts w:ascii="Calibri" w:hAnsi="Calibri" w:cs="Calibri"/>
          <w:i/>
          <w:iCs/>
        </w:rPr>
        <w:t>Psychiatrica</w:t>
      </w:r>
      <w:proofErr w:type="spellEnd"/>
      <w:r w:rsidRPr="004B11FC">
        <w:rPr>
          <w:rFonts w:ascii="Calibri" w:hAnsi="Calibri" w:cs="Calibri"/>
          <w:i/>
          <w:iCs/>
        </w:rPr>
        <w:t xml:space="preserve"> </w:t>
      </w:r>
      <w:proofErr w:type="spellStart"/>
      <w:r w:rsidRPr="004B11FC">
        <w:rPr>
          <w:rFonts w:ascii="Calibri" w:hAnsi="Calibri" w:cs="Calibri"/>
          <w:i/>
          <w:iCs/>
        </w:rPr>
        <w:t>Scandinavica</w:t>
      </w:r>
      <w:proofErr w:type="spellEnd"/>
      <w:r w:rsidRPr="004B11FC">
        <w:rPr>
          <w:rFonts w:ascii="Calibri" w:hAnsi="Calibri" w:cs="Calibri"/>
        </w:rPr>
        <w:t xml:space="preserve">, </w:t>
      </w:r>
      <w:r w:rsidRPr="004B11FC">
        <w:rPr>
          <w:rFonts w:ascii="Calibri" w:hAnsi="Calibri" w:cs="Calibri"/>
          <w:i/>
          <w:iCs/>
        </w:rPr>
        <w:t>67</w:t>
      </w:r>
      <w:r w:rsidRPr="004B11FC">
        <w:rPr>
          <w:rFonts w:ascii="Calibri" w:hAnsi="Calibri" w:cs="Calibri"/>
        </w:rPr>
        <w:t>(6), 361–370. https://doi.org/10.1111/j.1600-0447.1983.tb09716.x</w:t>
      </w:r>
    </w:p>
    <w:p w14:paraId="14764234" w14:textId="397B902E" w:rsidR="004B11FC" w:rsidRDefault="004B11FC" w:rsidP="00856C44">
      <w:pPr>
        <w:spacing w:line="480" w:lineRule="auto"/>
        <w:jc w:val="both"/>
        <w:rPr>
          <w:lang w:val="en-US"/>
        </w:rPr>
      </w:pPr>
      <w:r>
        <w:rPr>
          <w:lang w:val="en-US"/>
        </w:rPr>
        <w:fldChar w:fldCharType="end"/>
      </w:r>
    </w:p>
    <w:p w14:paraId="67F4F624" w14:textId="77777777" w:rsidR="004B11FC" w:rsidRPr="008E74BB" w:rsidRDefault="004B11FC" w:rsidP="00856C44">
      <w:pPr>
        <w:spacing w:line="480" w:lineRule="auto"/>
        <w:jc w:val="both"/>
        <w:rPr>
          <w:lang w:val="en-US"/>
        </w:rPr>
      </w:pPr>
    </w:p>
    <w:sectPr w:rsidR="004B11FC" w:rsidRPr="008E74BB" w:rsidSect="007418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3644" w14:textId="77777777" w:rsidR="008F43A1" w:rsidRDefault="008F43A1" w:rsidP="003448B1">
      <w:pPr>
        <w:spacing w:after="0" w:line="240" w:lineRule="auto"/>
      </w:pPr>
      <w:r>
        <w:separator/>
      </w:r>
    </w:p>
  </w:endnote>
  <w:endnote w:type="continuationSeparator" w:id="0">
    <w:p w14:paraId="55F92C58" w14:textId="77777777" w:rsidR="008F43A1" w:rsidRDefault="008F43A1" w:rsidP="0034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412149"/>
      <w:docPartObj>
        <w:docPartGallery w:val="Page Numbers (Bottom of Page)"/>
        <w:docPartUnique/>
      </w:docPartObj>
    </w:sdtPr>
    <w:sdtEndPr>
      <w:rPr>
        <w:noProof/>
      </w:rPr>
    </w:sdtEndPr>
    <w:sdtContent>
      <w:p w14:paraId="7B25103C" w14:textId="1F59595A" w:rsidR="00F42CD8" w:rsidRDefault="00F42CD8">
        <w:pPr>
          <w:pStyle w:val="Voettekst"/>
          <w:jc w:val="right"/>
        </w:pPr>
        <w:r>
          <w:fldChar w:fldCharType="begin"/>
        </w:r>
        <w:r>
          <w:instrText xml:space="preserve"> PAGE   \* MERGEFORMAT </w:instrText>
        </w:r>
        <w:r>
          <w:fldChar w:fldCharType="separate"/>
        </w:r>
        <w:r w:rsidR="00066BA0">
          <w:rPr>
            <w:noProof/>
          </w:rPr>
          <w:t>30</w:t>
        </w:r>
        <w:r>
          <w:rPr>
            <w:noProof/>
          </w:rPr>
          <w:fldChar w:fldCharType="end"/>
        </w:r>
      </w:p>
    </w:sdtContent>
  </w:sdt>
  <w:p w14:paraId="527B6A86" w14:textId="77777777" w:rsidR="00F42CD8" w:rsidRDefault="00F42C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8B29" w14:textId="77777777" w:rsidR="008F43A1" w:rsidRDefault="008F43A1" w:rsidP="003448B1">
      <w:pPr>
        <w:spacing w:after="0" w:line="240" w:lineRule="auto"/>
      </w:pPr>
      <w:r>
        <w:separator/>
      </w:r>
    </w:p>
  </w:footnote>
  <w:footnote w:type="continuationSeparator" w:id="0">
    <w:p w14:paraId="00BA362D" w14:textId="77777777" w:rsidR="008F43A1" w:rsidRDefault="008F43A1" w:rsidP="00344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509"/>
    <w:multiLevelType w:val="hybridMultilevel"/>
    <w:tmpl w:val="2EB65C5A"/>
    <w:lvl w:ilvl="0" w:tplc="00AC172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A11338"/>
    <w:multiLevelType w:val="hybridMultilevel"/>
    <w:tmpl w:val="8796E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60C47"/>
    <w:multiLevelType w:val="hybridMultilevel"/>
    <w:tmpl w:val="709C6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617332"/>
    <w:multiLevelType w:val="hybridMultilevel"/>
    <w:tmpl w:val="02BEA920"/>
    <w:lvl w:ilvl="0" w:tplc="A118C5CE">
      <w:start w:val="23"/>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67934EC"/>
    <w:multiLevelType w:val="hybridMultilevel"/>
    <w:tmpl w:val="4312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53DFE"/>
    <w:multiLevelType w:val="hybridMultilevel"/>
    <w:tmpl w:val="1A3839F2"/>
    <w:lvl w:ilvl="0" w:tplc="5000A976">
      <w:start w:val="22"/>
      <w:numFmt w:val="bullet"/>
      <w:lvlText w:val="-"/>
      <w:lvlJc w:val="left"/>
      <w:pPr>
        <w:ind w:left="720" w:hanging="360"/>
      </w:pPr>
      <w:rPr>
        <w:rFonts w:ascii="Calibri" w:eastAsiaTheme="minorHAnsi"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6C1C95"/>
    <w:multiLevelType w:val="hybridMultilevel"/>
    <w:tmpl w:val="3B741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65883"/>
    <w:multiLevelType w:val="hybridMultilevel"/>
    <w:tmpl w:val="836C6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F4BF6"/>
    <w:multiLevelType w:val="hybridMultilevel"/>
    <w:tmpl w:val="BCE88EC8"/>
    <w:lvl w:ilvl="0" w:tplc="5000A976">
      <w:start w:val="22"/>
      <w:numFmt w:val="bullet"/>
      <w:lvlText w:val="-"/>
      <w:lvlJc w:val="left"/>
      <w:pPr>
        <w:ind w:left="720" w:hanging="360"/>
      </w:pPr>
      <w:rPr>
        <w:rFonts w:ascii="Calibri" w:eastAsiaTheme="minorHAnsi" w:hAnsi="Calibri" w:cs="Calibri" w:hint="default"/>
        <w:color w:val="auto"/>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AF6F89"/>
    <w:multiLevelType w:val="hybridMultilevel"/>
    <w:tmpl w:val="7E5038B0"/>
    <w:lvl w:ilvl="0" w:tplc="D0A034C2">
      <w:start w:val="24"/>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761F5EE9"/>
    <w:multiLevelType w:val="hybridMultilevel"/>
    <w:tmpl w:val="C22EE2E4"/>
    <w:lvl w:ilvl="0" w:tplc="23C810DA">
      <w:start w:val="20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31632490">
    <w:abstractNumId w:val="9"/>
  </w:num>
  <w:num w:numId="2" w16cid:durableId="124354239">
    <w:abstractNumId w:val="0"/>
  </w:num>
  <w:num w:numId="3" w16cid:durableId="1093013966">
    <w:abstractNumId w:val="2"/>
  </w:num>
  <w:num w:numId="4" w16cid:durableId="1652127107">
    <w:abstractNumId w:val="4"/>
  </w:num>
  <w:num w:numId="5" w16cid:durableId="1515195135">
    <w:abstractNumId w:val="1"/>
  </w:num>
  <w:num w:numId="6" w16cid:durableId="1087654315">
    <w:abstractNumId w:val="6"/>
  </w:num>
  <w:num w:numId="7" w16cid:durableId="1450125404">
    <w:abstractNumId w:val="7"/>
  </w:num>
  <w:num w:numId="8" w16cid:durableId="1200817422">
    <w:abstractNumId w:val="3"/>
  </w:num>
  <w:num w:numId="9" w16cid:durableId="1409352401">
    <w:abstractNumId w:val="8"/>
  </w:num>
  <w:num w:numId="10" w16cid:durableId="2082101194">
    <w:abstractNumId w:val="10"/>
  </w:num>
  <w:num w:numId="11" w16cid:durableId="155462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wNTK0MDW3NDUyMTJW0lEKTi0uzszPAykwtKwFADq59OYtAAAA"/>
  </w:docVars>
  <w:rsids>
    <w:rsidRoot w:val="00700D1C"/>
    <w:rsid w:val="00004588"/>
    <w:rsid w:val="00006766"/>
    <w:rsid w:val="0000726F"/>
    <w:rsid w:val="00007A35"/>
    <w:rsid w:val="00010842"/>
    <w:rsid w:val="00011EF2"/>
    <w:rsid w:val="00012ADE"/>
    <w:rsid w:val="00012F49"/>
    <w:rsid w:val="0001354B"/>
    <w:rsid w:val="000135C8"/>
    <w:rsid w:val="00014B06"/>
    <w:rsid w:val="00016080"/>
    <w:rsid w:val="000174DC"/>
    <w:rsid w:val="00017A76"/>
    <w:rsid w:val="00017C8B"/>
    <w:rsid w:val="000213C6"/>
    <w:rsid w:val="00021A80"/>
    <w:rsid w:val="0002648C"/>
    <w:rsid w:val="00031FD3"/>
    <w:rsid w:val="000320FE"/>
    <w:rsid w:val="000379FD"/>
    <w:rsid w:val="00041BC9"/>
    <w:rsid w:val="000426A7"/>
    <w:rsid w:val="00043E0E"/>
    <w:rsid w:val="000446A0"/>
    <w:rsid w:val="00046497"/>
    <w:rsid w:val="0004734A"/>
    <w:rsid w:val="00050467"/>
    <w:rsid w:val="00050886"/>
    <w:rsid w:val="000551E5"/>
    <w:rsid w:val="000554BE"/>
    <w:rsid w:val="00056A7D"/>
    <w:rsid w:val="00057CE5"/>
    <w:rsid w:val="000633AB"/>
    <w:rsid w:val="000633C3"/>
    <w:rsid w:val="00066BA0"/>
    <w:rsid w:val="00070290"/>
    <w:rsid w:val="000723C2"/>
    <w:rsid w:val="00081B62"/>
    <w:rsid w:val="0008428E"/>
    <w:rsid w:val="000846BF"/>
    <w:rsid w:val="00092FB7"/>
    <w:rsid w:val="000937AA"/>
    <w:rsid w:val="00097244"/>
    <w:rsid w:val="000A2DDF"/>
    <w:rsid w:val="000A371F"/>
    <w:rsid w:val="000A46F9"/>
    <w:rsid w:val="000A49D1"/>
    <w:rsid w:val="000A5850"/>
    <w:rsid w:val="000A78C6"/>
    <w:rsid w:val="000B11F8"/>
    <w:rsid w:val="000B4899"/>
    <w:rsid w:val="000B4D3A"/>
    <w:rsid w:val="000B6254"/>
    <w:rsid w:val="000B7E3B"/>
    <w:rsid w:val="000C0442"/>
    <w:rsid w:val="000C3004"/>
    <w:rsid w:val="000C5521"/>
    <w:rsid w:val="000D551D"/>
    <w:rsid w:val="000D677F"/>
    <w:rsid w:val="000E0414"/>
    <w:rsid w:val="000E1032"/>
    <w:rsid w:val="000E1EE9"/>
    <w:rsid w:val="000E59C1"/>
    <w:rsid w:val="000E682C"/>
    <w:rsid w:val="000F1962"/>
    <w:rsid w:val="00102934"/>
    <w:rsid w:val="001035B0"/>
    <w:rsid w:val="00104B4B"/>
    <w:rsid w:val="00105368"/>
    <w:rsid w:val="00105AA7"/>
    <w:rsid w:val="001075B5"/>
    <w:rsid w:val="00107840"/>
    <w:rsid w:val="00111F68"/>
    <w:rsid w:val="00112E46"/>
    <w:rsid w:val="00113C05"/>
    <w:rsid w:val="0011453F"/>
    <w:rsid w:val="00120547"/>
    <w:rsid w:val="001207C2"/>
    <w:rsid w:val="00131890"/>
    <w:rsid w:val="00133C8B"/>
    <w:rsid w:val="00134DF2"/>
    <w:rsid w:val="001404AE"/>
    <w:rsid w:val="00140E82"/>
    <w:rsid w:val="00141903"/>
    <w:rsid w:val="00144572"/>
    <w:rsid w:val="00147729"/>
    <w:rsid w:val="001533AB"/>
    <w:rsid w:val="001537F3"/>
    <w:rsid w:val="001541A7"/>
    <w:rsid w:val="00155E90"/>
    <w:rsid w:val="0015798D"/>
    <w:rsid w:val="001604FF"/>
    <w:rsid w:val="00160ECC"/>
    <w:rsid w:val="00163978"/>
    <w:rsid w:val="00165C2A"/>
    <w:rsid w:val="00167CBA"/>
    <w:rsid w:val="001713A5"/>
    <w:rsid w:val="00171CDE"/>
    <w:rsid w:val="00174DF2"/>
    <w:rsid w:val="0017651D"/>
    <w:rsid w:val="0018242B"/>
    <w:rsid w:val="00186067"/>
    <w:rsid w:val="0018626C"/>
    <w:rsid w:val="0019298B"/>
    <w:rsid w:val="00193889"/>
    <w:rsid w:val="00194E51"/>
    <w:rsid w:val="00195B90"/>
    <w:rsid w:val="00196150"/>
    <w:rsid w:val="001A242B"/>
    <w:rsid w:val="001A6080"/>
    <w:rsid w:val="001A6356"/>
    <w:rsid w:val="001A67EB"/>
    <w:rsid w:val="001A6D06"/>
    <w:rsid w:val="001A77AD"/>
    <w:rsid w:val="001A7F8E"/>
    <w:rsid w:val="001B216C"/>
    <w:rsid w:val="001B665D"/>
    <w:rsid w:val="001B71E9"/>
    <w:rsid w:val="001C1271"/>
    <w:rsid w:val="001C328D"/>
    <w:rsid w:val="001C38B1"/>
    <w:rsid w:val="001C63CC"/>
    <w:rsid w:val="001D1418"/>
    <w:rsid w:val="001D1679"/>
    <w:rsid w:val="001D297C"/>
    <w:rsid w:val="001D31AA"/>
    <w:rsid w:val="001D49B0"/>
    <w:rsid w:val="001D562B"/>
    <w:rsid w:val="001E18A1"/>
    <w:rsid w:val="001E6C02"/>
    <w:rsid w:val="001F1641"/>
    <w:rsid w:val="00200E05"/>
    <w:rsid w:val="00201382"/>
    <w:rsid w:val="0020682C"/>
    <w:rsid w:val="002078F3"/>
    <w:rsid w:val="00212110"/>
    <w:rsid w:val="00214963"/>
    <w:rsid w:val="0022225E"/>
    <w:rsid w:val="00224BF1"/>
    <w:rsid w:val="002317D1"/>
    <w:rsid w:val="00234117"/>
    <w:rsid w:val="0023531F"/>
    <w:rsid w:val="00236FEF"/>
    <w:rsid w:val="00257AA6"/>
    <w:rsid w:val="002614DF"/>
    <w:rsid w:val="00261C01"/>
    <w:rsid w:val="0027083E"/>
    <w:rsid w:val="00276B3E"/>
    <w:rsid w:val="00281FAF"/>
    <w:rsid w:val="00284F45"/>
    <w:rsid w:val="0028759D"/>
    <w:rsid w:val="00291B42"/>
    <w:rsid w:val="00293381"/>
    <w:rsid w:val="00293EC1"/>
    <w:rsid w:val="00295EEF"/>
    <w:rsid w:val="002963DD"/>
    <w:rsid w:val="002A2CCD"/>
    <w:rsid w:val="002A5DB5"/>
    <w:rsid w:val="002A7382"/>
    <w:rsid w:val="002B3941"/>
    <w:rsid w:val="002B66AF"/>
    <w:rsid w:val="002C5124"/>
    <w:rsid w:val="002C7829"/>
    <w:rsid w:val="002D14A7"/>
    <w:rsid w:val="002D1E64"/>
    <w:rsid w:val="002D2E27"/>
    <w:rsid w:val="002E0899"/>
    <w:rsid w:val="002E362D"/>
    <w:rsid w:val="002E5C5D"/>
    <w:rsid w:val="002E6E7C"/>
    <w:rsid w:val="002F0C50"/>
    <w:rsid w:val="002F2782"/>
    <w:rsid w:val="002F3C6F"/>
    <w:rsid w:val="002F634E"/>
    <w:rsid w:val="002F7468"/>
    <w:rsid w:val="003001EF"/>
    <w:rsid w:val="00304C5C"/>
    <w:rsid w:val="003162B7"/>
    <w:rsid w:val="003174C9"/>
    <w:rsid w:val="00320B31"/>
    <w:rsid w:val="00321652"/>
    <w:rsid w:val="003241F7"/>
    <w:rsid w:val="00342FB8"/>
    <w:rsid w:val="003448B1"/>
    <w:rsid w:val="0034745E"/>
    <w:rsid w:val="00352F7C"/>
    <w:rsid w:val="00355FEC"/>
    <w:rsid w:val="0035690E"/>
    <w:rsid w:val="0036012F"/>
    <w:rsid w:val="00361C59"/>
    <w:rsid w:val="003636AB"/>
    <w:rsid w:val="00363ACA"/>
    <w:rsid w:val="00370BDE"/>
    <w:rsid w:val="00372788"/>
    <w:rsid w:val="003732B3"/>
    <w:rsid w:val="003753DC"/>
    <w:rsid w:val="00376220"/>
    <w:rsid w:val="0037658F"/>
    <w:rsid w:val="00377875"/>
    <w:rsid w:val="00380D72"/>
    <w:rsid w:val="00382D9F"/>
    <w:rsid w:val="00383772"/>
    <w:rsid w:val="00387A69"/>
    <w:rsid w:val="00387E1F"/>
    <w:rsid w:val="0039121A"/>
    <w:rsid w:val="00392BF8"/>
    <w:rsid w:val="00392E18"/>
    <w:rsid w:val="003950F8"/>
    <w:rsid w:val="00395B57"/>
    <w:rsid w:val="00395F25"/>
    <w:rsid w:val="003A1502"/>
    <w:rsid w:val="003A7569"/>
    <w:rsid w:val="003B150C"/>
    <w:rsid w:val="003B38AC"/>
    <w:rsid w:val="003B4A5B"/>
    <w:rsid w:val="003C0538"/>
    <w:rsid w:val="003C090C"/>
    <w:rsid w:val="003C11A3"/>
    <w:rsid w:val="003D2FE1"/>
    <w:rsid w:val="003D4834"/>
    <w:rsid w:val="003D4F16"/>
    <w:rsid w:val="003E1CCA"/>
    <w:rsid w:val="003E723D"/>
    <w:rsid w:val="003F4DCC"/>
    <w:rsid w:val="003F6314"/>
    <w:rsid w:val="003F7CDC"/>
    <w:rsid w:val="0040221F"/>
    <w:rsid w:val="0040246E"/>
    <w:rsid w:val="00402A17"/>
    <w:rsid w:val="0041049A"/>
    <w:rsid w:val="00411CC0"/>
    <w:rsid w:val="00413BF9"/>
    <w:rsid w:val="00414115"/>
    <w:rsid w:val="00414964"/>
    <w:rsid w:val="00431C96"/>
    <w:rsid w:val="00433B1E"/>
    <w:rsid w:val="0043482D"/>
    <w:rsid w:val="00436F2B"/>
    <w:rsid w:val="004405D0"/>
    <w:rsid w:val="00440CF9"/>
    <w:rsid w:val="00450D9D"/>
    <w:rsid w:val="004514F3"/>
    <w:rsid w:val="0045242F"/>
    <w:rsid w:val="00454468"/>
    <w:rsid w:val="0045624B"/>
    <w:rsid w:val="00460656"/>
    <w:rsid w:val="0046119A"/>
    <w:rsid w:val="00462205"/>
    <w:rsid w:val="00465E77"/>
    <w:rsid w:val="004665C4"/>
    <w:rsid w:val="00471166"/>
    <w:rsid w:val="00471187"/>
    <w:rsid w:val="00473F4E"/>
    <w:rsid w:val="0047539E"/>
    <w:rsid w:val="004761F1"/>
    <w:rsid w:val="00480090"/>
    <w:rsid w:val="00485177"/>
    <w:rsid w:val="00491F63"/>
    <w:rsid w:val="00494E29"/>
    <w:rsid w:val="00496CE4"/>
    <w:rsid w:val="004A3CA7"/>
    <w:rsid w:val="004A429C"/>
    <w:rsid w:val="004A72A4"/>
    <w:rsid w:val="004B0EA6"/>
    <w:rsid w:val="004B11FC"/>
    <w:rsid w:val="004B5799"/>
    <w:rsid w:val="004B5897"/>
    <w:rsid w:val="004B79AA"/>
    <w:rsid w:val="004C0E94"/>
    <w:rsid w:val="004C15FF"/>
    <w:rsid w:val="004C23AD"/>
    <w:rsid w:val="004D2859"/>
    <w:rsid w:val="004D3E80"/>
    <w:rsid w:val="004D43D6"/>
    <w:rsid w:val="004D454E"/>
    <w:rsid w:val="004D4889"/>
    <w:rsid w:val="004E0A9E"/>
    <w:rsid w:val="004E12AC"/>
    <w:rsid w:val="004E23B2"/>
    <w:rsid w:val="004E41E5"/>
    <w:rsid w:val="004E444C"/>
    <w:rsid w:val="004F3D6C"/>
    <w:rsid w:val="004F466A"/>
    <w:rsid w:val="004F796D"/>
    <w:rsid w:val="0050168F"/>
    <w:rsid w:val="00501DD1"/>
    <w:rsid w:val="005106FA"/>
    <w:rsid w:val="005117BF"/>
    <w:rsid w:val="005130F4"/>
    <w:rsid w:val="00517E74"/>
    <w:rsid w:val="005226B8"/>
    <w:rsid w:val="00524CAF"/>
    <w:rsid w:val="00524FA0"/>
    <w:rsid w:val="00525FE2"/>
    <w:rsid w:val="00526343"/>
    <w:rsid w:val="0052696E"/>
    <w:rsid w:val="00527AC7"/>
    <w:rsid w:val="005339CE"/>
    <w:rsid w:val="00535DB6"/>
    <w:rsid w:val="005368B5"/>
    <w:rsid w:val="00545742"/>
    <w:rsid w:val="00545DC0"/>
    <w:rsid w:val="00546CBC"/>
    <w:rsid w:val="005521D0"/>
    <w:rsid w:val="00553159"/>
    <w:rsid w:val="00553C3D"/>
    <w:rsid w:val="00554B81"/>
    <w:rsid w:val="00555B3E"/>
    <w:rsid w:val="005577F4"/>
    <w:rsid w:val="0056056C"/>
    <w:rsid w:val="00572D1D"/>
    <w:rsid w:val="00573816"/>
    <w:rsid w:val="00575185"/>
    <w:rsid w:val="00581998"/>
    <w:rsid w:val="00583737"/>
    <w:rsid w:val="00594772"/>
    <w:rsid w:val="0059484F"/>
    <w:rsid w:val="00596956"/>
    <w:rsid w:val="00597C95"/>
    <w:rsid w:val="005A0968"/>
    <w:rsid w:val="005A38DC"/>
    <w:rsid w:val="005A3995"/>
    <w:rsid w:val="005A3B5E"/>
    <w:rsid w:val="005A424E"/>
    <w:rsid w:val="005A566D"/>
    <w:rsid w:val="005B045A"/>
    <w:rsid w:val="005B06E9"/>
    <w:rsid w:val="005B7280"/>
    <w:rsid w:val="005C021E"/>
    <w:rsid w:val="005C43F4"/>
    <w:rsid w:val="005C7382"/>
    <w:rsid w:val="005C74FA"/>
    <w:rsid w:val="005C78B7"/>
    <w:rsid w:val="005D35C8"/>
    <w:rsid w:val="005D3826"/>
    <w:rsid w:val="005D438F"/>
    <w:rsid w:val="005D4F73"/>
    <w:rsid w:val="005D5FA3"/>
    <w:rsid w:val="005E1542"/>
    <w:rsid w:val="005E2034"/>
    <w:rsid w:val="005E2C0F"/>
    <w:rsid w:val="005E58B4"/>
    <w:rsid w:val="005F3B2E"/>
    <w:rsid w:val="005F411A"/>
    <w:rsid w:val="005F796F"/>
    <w:rsid w:val="00600145"/>
    <w:rsid w:val="006005E2"/>
    <w:rsid w:val="00600D39"/>
    <w:rsid w:val="00600FC1"/>
    <w:rsid w:val="00601591"/>
    <w:rsid w:val="00602910"/>
    <w:rsid w:val="00602CE7"/>
    <w:rsid w:val="006030CD"/>
    <w:rsid w:val="00605160"/>
    <w:rsid w:val="00607C41"/>
    <w:rsid w:val="00611C72"/>
    <w:rsid w:val="00614B45"/>
    <w:rsid w:val="00617C0F"/>
    <w:rsid w:val="00617D10"/>
    <w:rsid w:val="0062008F"/>
    <w:rsid w:val="006200C7"/>
    <w:rsid w:val="00620103"/>
    <w:rsid w:val="006218A1"/>
    <w:rsid w:val="0062217F"/>
    <w:rsid w:val="00623017"/>
    <w:rsid w:val="0062384B"/>
    <w:rsid w:val="00624B41"/>
    <w:rsid w:val="00625FB6"/>
    <w:rsid w:val="006339C6"/>
    <w:rsid w:val="00634F77"/>
    <w:rsid w:val="0063609B"/>
    <w:rsid w:val="006428E6"/>
    <w:rsid w:val="00652495"/>
    <w:rsid w:val="00653B79"/>
    <w:rsid w:val="00660684"/>
    <w:rsid w:val="0066121E"/>
    <w:rsid w:val="006665D5"/>
    <w:rsid w:val="00666DD2"/>
    <w:rsid w:val="00666E0C"/>
    <w:rsid w:val="00671452"/>
    <w:rsid w:val="00673BF8"/>
    <w:rsid w:val="00675645"/>
    <w:rsid w:val="006769EB"/>
    <w:rsid w:val="00677168"/>
    <w:rsid w:val="00693E89"/>
    <w:rsid w:val="006A1B63"/>
    <w:rsid w:val="006A241E"/>
    <w:rsid w:val="006A3F61"/>
    <w:rsid w:val="006A523A"/>
    <w:rsid w:val="006A7568"/>
    <w:rsid w:val="006B19FA"/>
    <w:rsid w:val="006B33C8"/>
    <w:rsid w:val="006B472E"/>
    <w:rsid w:val="006B57DD"/>
    <w:rsid w:val="006B7EDD"/>
    <w:rsid w:val="006D262E"/>
    <w:rsid w:val="006D67ED"/>
    <w:rsid w:val="006D7219"/>
    <w:rsid w:val="006E6B66"/>
    <w:rsid w:val="006E6DCA"/>
    <w:rsid w:val="006E74EC"/>
    <w:rsid w:val="006F2283"/>
    <w:rsid w:val="006F2B43"/>
    <w:rsid w:val="00700D1C"/>
    <w:rsid w:val="00702413"/>
    <w:rsid w:val="00702AB8"/>
    <w:rsid w:val="00702DAD"/>
    <w:rsid w:val="00706AC8"/>
    <w:rsid w:val="0071215E"/>
    <w:rsid w:val="00712193"/>
    <w:rsid w:val="00715C9F"/>
    <w:rsid w:val="00724E8A"/>
    <w:rsid w:val="007265A6"/>
    <w:rsid w:val="00731ACD"/>
    <w:rsid w:val="00736DB5"/>
    <w:rsid w:val="00741869"/>
    <w:rsid w:val="0074418E"/>
    <w:rsid w:val="007454DC"/>
    <w:rsid w:val="00746DF4"/>
    <w:rsid w:val="00747401"/>
    <w:rsid w:val="0075226D"/>
    <w:rsid w:val="00752B7F"/>
    <w:rsid w:val="00752CF1"/>
    <w:rsid w:val="00753D7D"/>
    <w:rsid w:val="00757C5F"/>
    <w:rsid w:val="007600A7"/>
    <w:rsid w:val="00760F51"/>
    <w:rsid w:val="0076224A"/>
    <w:rsid w:val="00766537"/>
    <w:rsid w:val="00771551"/>
    <w:rsid w:val="007729D8"/>
    <w:rsid w:val="00775B4A"/>
    <w:rsid w:val="00781F50"/>
    <w:rsid w:val="007827DD"/>
    <w:rsid w:val="00782FF3"/>
    <w:rsid w:val="0078606D"/>
    <w:rsid w:val="00787D83"/>
    <w:rsid w:val="00790F7E"/>
    <w:rsid w:val="007922DD"/>
    <w:rsid w:val="00795708"/>
    <w:rsid w:val="007966EF"/>
    <w:rsid w:val="007A03F8"/>
    <w:rsid w:val="007A1F3C"/>
    <w:rsid w:val="007A29E1"/>
    <w:rsid w:val="007A2B6D"/>
    <w:rsid w:val="007A55C6"/>
    <w:rsid w:val="007A7321"/>
    <w:rsid w:val="007B0249"/>
    <w:rsid w:val="007B0D99"/>
    <w:rsid w:val="007B4187"/>
    <w:rsid w:val="007B426B"/>
    <w:rsid w:val="007B793D"/>
    <w:rsid w:val="007C1F87"/>
    <w:rsid w:val="007C21E6"/>
    <w:rsid w:val="007C2DEB"/>
    <w:rsid w:val="007C5DD0"/>
    <w:rsid w:val="007D5BA4"/>
    <w:rsid w:val="007D6B28"/>
    <w:rsid w:val="007F057D"/>
    <w:rsid w:val="007F1435"/>
    <w:rsid w:val="007F4E30"/>
    <w:rsid w:val="00800AE5"/>
    <w:rsid w:val="008033A0"/>
    <w:rsid w:val="00805043"/>
    <w:rsid w:val="008056AE"/>
    <w:rsid w:val="0080674F"/>
    <w:rsid w:val="0081163A"/>
    <w:rsid w:val="00812B09"/>
    <w:rsid w:val="00813133"/>
    <w:rsid w:val="00821DBA"/>
    <w:rsid w:val="00825565"/>
    <w:rsid w:val="00827731"/>
    <w:rsid w:val="00830C07"/>
    <w:rsid w:val="00832ADC"/>
    <w:rsid w:val="00841826"/>
    <w:rsid w:val="008474A3"/>
    <w:rsid w:val="00847FA1"/>
    <w:rsid w:val="00851462"/>
    <w:rsid w:val="00853BDE"/>
    <w:rsid w:val="0085544E"/>
    <w:rsid w:val="00855555"/>
    <w:rsid w:val="00855B5C"/>
    <w:rsid w:val="00855DBA"/>
    <w:rsid w:val="00855FDB"/>
    <w:rsid w:val="0085609C"/>
    <w:rsid w:val="00856C44"/>
    <w:rsid w:val="00856FA2"/>
    <w:rsid w:val="00863901"/>
    <w:rsid w:val="0086437F"/>
    <w:rsid w:val="00867295"/>
    <w:rsid w:val="00871D25"/>
    <w:rsid w:val="0087214A"/>
    <w:rsid w:val="008723AA"/>
    <w:rsid w:val="00875795"/>
    <w:rsid w:val="0087774C"/>
    <w:rsid w:val="00880E12"/>
    <w:rsid w:val="0088469E"/>
    <w:rsid w:val="008853C0"/>
    <w:rsid w:val="008862B4"/>
    <w:rsid w:val="00886AA5"/>
    <w:rsid w:val="00892635"/>
    <w:rsid w:val="00892644"/>
    <w:rsid w:val="008931D8"/>
    <w:rsid w:val="0089425F"/>
    <w:rsid w:val="008A0117"/>
    <w:rsid w:val="008A067E"/>
    <w:rsid w:val="008A0FB4"/>
    <w:rsid w:val="008A3FCE"/>
    <w:rsid w:val="008A436B"/>
    <w:rsid w:val="008A6A79"/>
    <w:rsid w:val="008B11A6"/>
    <w:rsid w:val="008B323B"/>
    <w:rsid w:val="008B7366"/>
    <w:rsid w:val="008C2539"/>
    <w:rsid w:val="008C3862"/>
    <w:rsid w:val="008C4FE8"/>
    <w:rsid w:val="008C5429"/>
    <w:rsid w:val="008C5C15"/>
    <w:rsid w:val="008C66ED"/>
    <w:rsid w:val="008C6BD5"/>
    <w:rsid w:val="008D2F02"/>
    <w:rsid w:val="008D3307"/>
    <w:rsid w:val="008D453A"/>
    <w:rsid w:val="008E38DD"/>
    <w:rsid w:val="008E43F0"/>
    <w:rsid w:val="008E749D"/>
    <w:rsid w:val="008E74BB"/>
    <w:rsid w:val="008E7B69"/>
    <w:rsid w:val="008F1D6F"/>
    <w:rsid w:val="008F3FC8"/>
    <w:rsid w:val="008F43A1"/>
    <w:rsid w:val="008F4ECE"/>
    <w:rsid w:val="00901450"/>
    <w:rsid w:val="009018D9"/>
    <w:rsid w:val="00902126"/>
    <w:rsid w:val="009067CD"/>
    <w:rsid w:val="009067EE"/>
    <w:rsid w:val="0091032C"/>
    <w:rsid w:val="009111C3"/>
    <w:rsid w:val="0091362F"/>
    <w:rsid w:val="009162D8"/>
    <w:rsid w:val="009173F6"/>
    <w:rsid w:val="00917979"/>
    <w:rsid w:val="00921194"/>
    <w:rsid w:val="00922F73"/>
    <w:rsid w:val="00932A6F"/>
    <w:rsid w:val="00936409"/>
    <w:rsid w:val="009376AA"/>
    <w:rsid w:val="00945247"/>
    <w:rsid w:val="009454DF"/>
    <w:rsid w:val="0094614F"/>
    <w:rsid w:val="00947C2B"/>
    <w:rsid w:val="00950E2F"/>
    <w:rsid w:val="009539C1"/>
    <w:rsid w:val="009573AC"/>
    <w:rsid w:val="00960ABD"/>
    <w:rsid w:val="00961E29"/>
    <w:rsid w:val="00962552"/>
    <w:rsid w:val="009659C4"/>
    <w:rsid w:val="009712BD"/>
    <w:rsid w:val="00984E30"/>
    <w:rsid w:val="00985555"/>
    <w:rsid w:val="0098644B"/>
    <w:rsid w:val="009A2122"/>
    <w:rsid w:val="009A71C7"/>
    <w:rsid w:val="009B22A3"/>
    <w:rsid w:val="009B45F4"/>
    <w:rsid w:val="009B52B8"/>
    <w:rsid w:val="009B734E"/>
    <w:rsid w:val="009C39A7"/>
    <w:rsid w:val="009C56C2"/>
    <w:rsid w:val="009C7359"/>
    <w:rsid w:val="009D5596"/>
    <w:rsid w:val="009D7BFB"/>
    <w:rsid w:val="009E14FC"/>
    <w:rsid w:val="009E2945"/>
    <w:rsid w:val="009F3704"/>
    <w:rsid w:val="009F5925"/>
    <w:rsid w:val="009F5E47"/>
    <w:rsid w:val="009F6146"/>
    <w:rsid w:val="00A05E64"/>
    <w:rsid w:val="00A074E9"/>
    <w:rsid w:val="00A10047"/>
    <w:rsid w:val="00A10386"/>
    <w:rsid w:val="00A13A49"/>
    <w:rsid w:val="00A14CB2"/>
    <w:rsid w:val="00A20740"/>
    <w:rsid w:val="00A24F72"/>
    <w:rsid w:val="00A302B9"/>
    <w:rsid w:val="00A309F5"/>
    <w:rsid w:val="00A339F4"/>
    <w:rsid w:val="00A35073"/>
    <w:rsid w:val="00A35AF0"/>
    <w:rsid w:val="00A370EF"/>
    <w:rsid w:val="00A4274C"/>
    <w:rsid w:val="00A42A78"/>
    <w:rsid w:val="00A43F9E"/>
    <w:rsid w:val="00A4426E"/>
    <w:rsid w:val="00A50D88"/>
    <w:rsid w:val="00A51C2A"/>
    <w:rsid w:val="00A53465"/>
    <w:rsid w:val="00A560AC"/>
    <w:rsid w:val="00A5655F"/>
    <w:rsid w:val="00A60B22"/>
    <w:rsid w:val="00A60F69"/>
    <w:rsid w:val="00A6107E"/>
    <w:rsid w:val="00A64841"/>
    <w:rsid w:val="00A72BDC"/>
    <w:rsid w:val="00A733C4"/>
    <w:rsid w:val="00A83F40"/>
    <w:rsid w:val="00A86A39"/>
    <w:rsid w:val="00A903FB"/>
    <w:rsid w:val="00A90869"/>
    <w:rsid w:val="00A95DB8"/>
    <w:rsid w:val="00A973FF"/>
    <w:rsid w:val="00AA0000"/>
    <w:rsid w:val="00AA013B"/>
    <w:rsid w:val="00AA1638"/>
    <w:rsid w:val="00AA43DE"/>
    <w:rsid w:val="00AA7B3F"/>
    <w:rsid w:val="00AB20F2"/>
    <w:rsid w:val="00AB2108"/>
    <w:rsid w:val="00AB3E2A"/>
    <w:rsid w:val="00AB6503"/>
    <w:rsid w:val="00AC3CBD"/>
    <w:rsid w:val="00AC6279"/>
    <w:rsid w:val="00AC64B5"/>
    <w:rsid w:val="00AC7838"/>
    <w:rsid w:val="00AD1DE2"/>
    <w:rsid w:val="00AD2023"/>
    <w:rsid w:val="00AD494B"/>
    <w:rsid w:val="00AD6349"/>
    <w:rsid w:val="00AD63D0"/>
    <w:rsid w:val="00AE5C99"/>
    <w:rsid w:val="00AF2D31"/>
    <w:rsid w:val="00AF6E06"/>
    <w:rsid w:val="00AF6EEA"/>
    <w:rsid w:val="00AF796A"/>
    <w:rsid w:val="00B07E96"/>
    <w:rsid w:val="00B11D57"/>
    <w:rsid w:val="00B11E5D"/>
    <w:rsid w:val="00B14A20"/>
    <w:rsid w:val="00B2013A"/>
    <w:rsid w:val="00B20E4A"/>
    <w:rsid w:val="00B229BF"/>
    <w:rsid w:val="00B30786"/>
    <w:rsid w:val="00B35B65"/>
    <w:rsid w:val="00B36ACF"/>
    <w:rsid w:val="00B36FA8"/>
    <w:rsid w:val="00B43FE9"/>
    <w:rsid w:val="00B45F4C"/>
    <w:rsid w:val="00B564B5"/>
    <w:rsid w:val="00B6123F"/>
    <w:rsid w:val="00B61F4C"/>
    <w:rsid w:val="00B6235C"/>
    <w:rsid w:val="00B62B33"/>
    <w:rsid w:val="00B62B8A"/>
    <w:rsid w:val="00B63FB3"/>
    <w:rsid w:val="00B674E7"/>
    <w:rsid w:val="00B6790E"/>
    <w:rsid w:val="00B67B5D"/>
    <w:rsid w:val="00B7079B"/>
    <w:rsid w:val="00B71F02"/>
    <w:rsid w:val="00B737BE"/>
    <w:rsid w:val="00B74592"/>
    <w:rsid w:val="00B81551"/>
    <w:rsid w:val="00B819D7"/>
    <w:rsid w:val="00B82135"/>
    <w:rsid w:val="00B84231"/>
    <w:rsid w:val="00B8635D"/>
    <w:rsid w:val="00B86C43"/>
    <w:rsid w:val="00B96B29"/>
    <w:rsid w:val="00B974F8"/>
    <w:rsid w:val="00BB1446"/>
    <w:rsid w:val="00BB1953"/>
    <w:rsid w:val="00BB1A0E"/>
    <w:rsid w:val="00BB3A7E"/>
    <w:rsid w:val="00BB586E"/>
    <w:rsid w:val="00BC4F69"/>
    <w:rsid w:val="00BD066C"/>
    <w:rsid w:val="00BD34A9"/>
    <w:rsid w:val="00BD7263"/>
    <w:rsid w:val="00BD7C2B"/>
    <w:rsid w:val="00BE335C"/>
    <w:rsid w:val="00BE6F06"/>
    <w:rsid w:val="00BE715A"/>
    <w:rsid w:val="00BF5027"/>
    <w:rsid w:val="00BF5D81"/>
    <w:rsid w:val="00C1288F"/>
    <w:rsid w:val="00C140AD"/>
    <w:rsid w:val="00C14B99"/>
    <w:rsid w:val="00C153ED"/>
    <w:rsid w:val="00C16346"/>
    <w:rsid w:val="00C16D22"/>
    <w:rsid w:val="00C1725C"/>
    <w:rsid w:val="00C249A9"/>
    <w:rsid w:val="00C2602A"/>
    <w:rsid w:val="00C30D7F"/>
    <w:rsid w:val="00C42AE3"/>
    <w:rsid w:val="00C42F04"/>
    <w:rsid w:val="00C50489"/>
    <w:rsid w:val="00C6018C"/>
    <w:rsid w:val="00C61742"/>
    <w:rsid w:val="00C63B95"/>
    <w:rsid w:val="00C64D16"/>
    <w:rsid w:val="00C67632"/>
    <w:rsid w:val="00C750D8"/>
    <w:rsid w:val="00C76590"/>
    <w:rsid w:val="00C80747"/>
    <w:rsid w:val="00C8098F"/>
    <w:rsid w:val="00C838C3"/>
    <w:rsid w:val="00C8484F"/>
    <w:rsid w:val="00C87C58"/>
    <w:rsid w:val="00C90F7A"/>
    <w:rsid w:val="00C92EAE"/>
    <w:rsid w:val="00C94BF9"/>
    <w:rsid w:val="00CA078A"/>
    <w:rsid w:val="00CA2DFA"/>
    <w:rsid w:val="00CA4CE4"/>
    <w:rsid w:val="00CB056F"/>
    <w:rsid w:val="00CB1C34"/>
    <w:rsid w:val="00CB4D0A"/>
    <w:rsid w:val="00CB556B"/>
    <w:rsid w:val="00CB60D9"/>
    <w:rsid w:val="00CB6147"/>
    <w:rsid w:val="00CB7866"/>
    <w:rsid w:val="00CC0766"/>
    <w:rsid w:val="00CC0D26"/>
    <w:rsid w:val="00CC11E8"/>
    <w:rsid w:val="00CC3920"/>
    <w:rsid w:val="00CC453A"/>
    <w:rsid w:val="00CC65EF"/>
    <w:rsid w:val="00CC7A25"/>
    <w:rsid w:val="00CD042F"/>
    <w:rsid w:val="00CD2A16"/>
    <w:rsid w:val="00CD2EC8"/>
    <w:rsid w:val="00CD3968"/>
    <w:rsid w:val="00CD421E"/>
    <w:rsid w:val="00CD7753"/>
    <w:rsid w:val="00CE15D3"/>
    <w:rsid w:val="00CE3434"/>
    <w:rsid w:val="00CE40FD"/>
    <w:rsid w:val="00CE5B49"/>
    <w:rsid w:val="00CF1BED"/>
    <w:rsid w:val="00CF2887"/>
    <w:rsid w:val="00CF33EB"/>
    <w:rsid w:val="00CF7248"/>
    <w:rsid w:val="00D0048F"/>
    <w:rsid w:val="00D035C5"/>
    <w:rsid w:val="00D0608B"/>
    <w:rsid w:val="00D06984"/>
    <w:rsid w:val="00D106CA"/>
    <w:rsid w:val="00D113B3"/>
    <w:rsid w:val="00D14BD2"/>
    <w:rsid w:val="00D15DEA"/>
    <w:rsid w:val="00D202F8"/>
    <w:rsid w:val="00D23A6F"/>
    <w:rsid w:val="00D309E4"/>
    <w:rsid w:val="00D330F3"/>
    <w:rsid w:val="00D34D6D"/>
    <w:rsid w:val="00D356C7"/>
    <w:rsid w:val="00D374BC"/>
    <w:rsid w:val="00D375E7"/>
    <w:rsid w:val="00D42C04"/>
    <w:rsid w:val="00D441F4"/>
    <w:rsid w:val="00D4443F"/>
    <w:rsid w:val="00D44EA0"/>
    <w:rsid w:val="00D463D6"/>
    <w:rsid w:val="00D47A1E"/>
    <w:rsid w:val="00D516A6"/>
    <w:rsid w:val="00D52CD2"/>
    <w:rsid w:val="00D52F3B"/>
    <w:rsid w:val="00D536AF"/>
    <w:rsid w:val="00D5598F"/>
    <w:rsid w:val="00D62E39"/>
    <w:rsid w:val="00D66183"/>
    <w:rsid w:val="00D7058E"/>
    <w:rsid w:val="00D71CEC"/>
    <w:rsid w:val="00D7246B"/>
    <w:rsid w:val="00D80202"/>
    <w:rsid w:val="00D813CD"/>
    <w:rsid w:val="00D8249A"/>
    <w:rsid w:val="00D8617D"/>
    <w:rsid w:val="00D976B2"/>
    <w:rsid w:val="00DA043F"/>
    <w:rsid w:val="00DA2A27"/>
    <w:rsid w:val="00DA3529"/>
    <w:rsid w:val="00DA3AC4"/>
    <w:rsid w:val="00DA6B2C"/>
    <w:rsid w:val="00DA7DCC"/>
    <w:rsid w:val="00DB1498"/>
    <w:rsid w:val="00DB16AC"/>
    <w:rsid w:val="00DB5C76"/>
    <w:rsid w:val="00DB7CB2"/>
    <w:rsid w:val="00DC5224"/>
    <w:rsid w:val="00DC534E"/>
    <w:rsid w:val="00DC65B3"/>
    <w:rsid w:val="00DD0FDC"/>
    <w:rsid w:val="00DD435C"/>
    <w:rsid w:val="00DD7542"/>
    <w:rsid w:val="00DD7911"/>
    <w:rsid w:val="00DE01C7"/>
    <w:rsid w:val="00DE1102"/>
    <w:rsid w:val="00DE1771"/>
    <w:rsid w:val="00DE289E"/>
    <w:rsid w:val="00DE4F4F"/>
    <w:rsid w:val="00DE5636"/>
    <w:rsid w:val="00DE5DEB"/>
    <w:rsid w:val="00DF0569"/>
    <w:rsid w:val="00DF0574"/>
    <w:rsid w:val="00E020AE"/>
    <w:rsid w:val="00E04168"/>
    <w:rsid w:val="00E04896"/>
    <w:rsid w:val="00E04AB1"/>
    <w:rsid w:val="00E04B6C"/>
    <w:rsid w:val="00E06490"/>
    <w:rsid w:val="00E06856"/>
    <w:rsid w:val="00E10D01"/>
    <w:rsid w:val="00E1139E"/>
    <w:rsid w:val="00E12F57"/>
    <w:rsid w:val="00E146C2"/>
    <w:rsid w:val="00E24259"/>
    <w:rsid w:val="00E31782"/>
    <w:rsid w:val="00E3350B"/>
    <w:rsid w:val="00E33BEF"/>
    <w:rsid w:val="00E362D0"/>
    <w:rsid w:val="00E3686E"/>
    <w:rsid w:val="00E37935"/>
    <w:rsid w:val="00E37E30"/>
    <w:rsid w:val="00E4150E"/>
    <w:rsid w:val="00E4256A"/>
    <w:rsid w:val="00E43C41"/>
    <w:rsid w:val="00E442B0"/>
    <w:rsid w:val="00E447B4"/>
    <w:rsid w:val="00E4626E"/>
    <w:rsid w:val="00E462FF"/>
    <w:rsid w:val="00E47462"/>
    <w:rsid w:val="00E47560"/>
    <w:rsid w:val="00E60159"/>
    <w:rsid w:val="00E60E2D"/>
    <w:rsid w:val="00E6157E"/>
    <w:rsid w:val="00E621A4"/>
    <w:rsid w:val="00E6496B"/>
    <w:rsid w:val="00E73593"/>
    <w:rsid w:val="00E86F4D"/>
    <w:rsid w:val="00E905EB"/>
    <w:rsid w:val="00E926A5"/>
    <w:rsid w:val="00EA0D13"/>
    <w:rsid w:val="00EA3C89"/>
    <w:rsid w:val="00EA6021"/>
    <w:rsid w:val="00EA6949"/>
    <w:rsid w:val="00EB19F3"/>
    <w:rsid w:val="00EB21F5"/>
    <w:rsid w:val="00EB5CE6"/>
    <w:rsid w:val="00EB5D85"/>
    <w:rsid w:val="00EB697A"/>
    <w:rsid w:val="00EB7989"/>
    <w:rsid w:val="00EB7C74"/>
    <w:rsid w:val="00EC3A9D"/>
    <w:rsid w:val="00ED1888"/>
    <w:rsid w:val="00ED201A"/>
    <w:rsid w:val="00ED2EAD"/>
    <w:rsid w:val="00ED5C46"/>
    <w:rsid w:val="00EE0C28"/>
    <w:rsid w:val="00EE4BD5"/>
    <w:rsid w:val="00EF0382"/>
    <w:rsid w:val="00EF187A"/>
    <w:rsid w:val="00EF23AC"/>
    <w:rsid w:val="00EF3F0E"/>
    <w:rsid w:val="00EF5C7E"/>
    <w:rsid w:val="00EF622B"/>
    <w:rsid w:val="00EF7809"/>
    <w:rsid w:val="00EF799C"/>
    <w:rsid w:val="00EF7B24"/>
    <w:rsid w:val="00F02490"/>
    <w:rsid w:val="00F03751"/>
    <w:rsid w:val="00F10A28"/>
    <w:rsid w:val="00F13BD6"/>
    <w:rsid w:val="00F1596E"/>
    <w:rsid w:val="00F217F9"/>
    <w:rsid w:val="00F26DEB"/>
    <w:rsid w:val="00F32283"/>
    <w:rsid w:val="00F33202"/>
    <w:rsid w:val="00F36F07"/>
    <w:rsid w:val="00F37370"/>
    <w:rsid w:val="00F42509"/>
    <w:rsid w:val="00F42CD8"/>
    <w:rsid w:val="00F43E80"/>
    <w:rsid w:val="00F4497E"/>
    <w:rsid w:val="00F44C70"/>
    <w:rsid w:val="00F44FFF"/>
    <w:rsid w:val="00F454D7"/>
    <w:rsid w:val="00F45C0A"/>
    <w:rsid w:val="00F45C2C"/>
    <w:rsid w:val="00F51C16"/>
    <w:rsid w:val="00F5458E"/>
    <w:rsid w:val="00F54838"/>
    <w:rsid w:val="00F549C7"/>
    <w:rsid w:val="00F553D2"/>
    <w:rsid w:val="00F577CF"/>
    <w:rsid w:val="00F66DD5"/>
    <w:rsid w:val="00F7243E"/>
    <w:rsid w:val="00F72CD9"/>
    <w:rsid w:val="00F739C7"/>
    <w:rsid w:val="00F73F74"/>
    <w:rsid w:val="00F85762"/>
    <w:rsid w:val="00F857AA"/>
    <w:rsid w:val="00F87C19"/>
    <w:rsid w:val="00F91692"/>
    <w:rsid w:val="00F9295C"/>
    <w:rsid w:val="00F94BA5"/>
    <w:rsid w:val="00F957C5"/>
    <w:rsid w:val="00FA06AC"/>
    <w:rsid w:val="00FA1E28"/>
    <w:rsid w:val="00FA204C"/>
    <w:rsid w:val="00FA2E88"/>
    <w:rsid w:val="00FA6FA9"/>
    <w:rsid w:val="00FA74D3"/>
    <w:rsid w:val="00FB0AC4"/>
    <w:rsid w:val="00FB36CE"/>
    <w:rsid w:val="00FB39D9"/>
    <w:rsid w:val="00FC408A"/>
    <w:rsid w:val="00FC6590"/>
    <w:rsid w:val="00FC7AE7"/>
    <w:rsid w:val="00FD2350"/>
    <w:rsid w:val="00FD3BF7"/>
    <w:rsid w:val="00FD6887"/>
    <w:rsid w:val="00FE001D"/>
    <w:rsid w:val="00FE19A4"/>
    <w:rsid w:val="00FF014A"/>
    <w:rsid w:val="00FF217A"/>
    <w:rsid w:val="00FF6306"/>
    <w:rsid w:val="00FF7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3D84"/>
  <w15:docId w15:val="{DBE724B0-78CF-4DEF-B210-AAEA80FE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F6E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222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24E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724E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0D1C"/>
    <w:rPr>
      <w:color w:val="0563C1" w:themeColor="hyperlink"/>
      <w:u w:val="single"/>
    </w:rPr>
  </w:style>
  <w:style w:type="character" w:customStyle="1" w:styleId="Onopgelostemelding1">
    <w:name w:val="Onopgeloste melding1"/>
    <w:basedOn w:val="Standaardalinea-lettertype"/>
    <w:uiPriority w:val="99"/>
    <w:semiHidden/>
    <w:unhideWhenUsed/>
    <w:rsid w:val="00700D1C"/>
    <w:rPr>
      <w:color w:val="605E5C"/>
      <w:shd w:val="clear" w:color="auto" w:fill="E1DFDD"/>
    </w:rPr>
  </w:style>
  <w:style w:type="table" w:styleId="Tabelraster">
    <w:name w:val="Table Grid"/>
    <w:basedOn w:val="Standaardtabel"/>
    <w:uiPriority w:val="39"/>
    <w:rsid w:val="0036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8759D"/>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Verwijzingopmerking">
    <w:name w:val="annotation reference"/>
    <w:basedOn w:val="Standaardalinea-lettertype"/>
    <w:uiPriority w:val="99"/>
    <w:semiHidden/>
    <w:unhideWhenUsed/>
    <w:rsid w:val="002A5DB5"/>
    <w:rPr>
      <w:sz w:val="16"/>
      <w:szCs w:val="16"/>
    </w:rPr>
  </w:style>
  <w:style w:type="paragraph" w:styleId="Tekstopmerking">
    <w:name w:val="annotation text"/>
    <w:basedOn w:val="Standaard"/>
    <w:link w:val="TekstopmerkingChar"/>
    <w:uiPriority w:val="99"/>
    <w:unhideWhenUsed/>
    <w:rsid w:val="002A5DB5"/>
    <w:pPr>
      <w:spacing w:line="240" w:lineRule="auto"/>
    </w:pPr>
    <w:rPr>
      <w:sz w:val="20"/>
      <w:szCs w:val="20"/>
    </w:rPr>
  </w:style>
  <w:style w:type="character" w:customStyle="1" w:styleId="TekstopmerkingChar">
    <w:name w:val="Tekst opmerking Char"/>
    <w:basedOn w:val="Standaardalinea-lettertype"/>
    <w:link w:val="Tekstopmerking"/>
    <w:uiPriority w:val="99"/>
    <w:rsid w:val="002A5DB5"/>
    <w:rPr>
      <w:sz w:val="20"/>
      <w:szCs w:val="20"/>
    </w:rPr>
  </w:style>
  <w:style w:type="paragraph" w:styleId="Onderwerpvanopmerking">
    <w:name w:val="annotation subject"/>
    <w:basedOn w:val="Tekstopmerking"/>
    <w:next w:val="Tekstopmerking"/>
    <w:link w:val="OnderwerpvanopmerkingChar"/>
    <w:uiPriority w:val="99"/>
    <w:semiHidden/>
    <w:unhideWhenUsed/>
    <w:rsid w:val="002A5DB5"/>
    <w:rPr>
      <w:b/>
      <w:bCs/>
    </w:rPr>
  </w:style>
  <w:style w:type="character" w:customStyle="1" w:styleId="OnderwerpvanopmerkingChar">
    <w:name w:val="Onderwerp van opmerking Char"/>
    <w:basedOn w:val="TekstopmerkingChar"/>
    <w:link w:val="Onderwerpvanopmerking"/>
    <w:uiPriority w:val="99"/>
    <w:semiHidden/>
    <w:rsid w:val="002A5DB5"/>
    <w:rPr>
      <w:b/>
      <w:bCs/>
      <w:sz w:val="20"/>
      <w:szCs w:val="20"/>
    </w:rPr>
  </w:style>
  <w:style w:type="paragraph" w:styleId="Ballontekst">
    <w:name w:val="Balloon Text"/>
    <w:basedOn w:val="Standaard"/>
    <w:link w:val="BallontekstChar"/>
    <w:uiPriority w:val="99"/>
    <w:semiHidden/>
    <w:unhideWhenUsed/>
    <w:rsid w:val="002A5D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5DB5"/>
    <w:rPr>
      <w:rFonts w:ascii="Segoe UI" w:hAnsi="Segoe UI" w:cs="Segoe UI"/>
      <w:sz w:val="18"/>
      <w:szCs w:val="18"/>
    </w:rPr>
  </w:style>
  <w:style w:type="paragraph" w:styleId="Geenafstand">
    <w:name w:val="No Spacing"/>
    <w:uiPriority w:val="1"/>
    <w:qFormat/>
    <w:rsid w:val="007922DD"/>
    <w:pPr>
      <w:spacing w:after="0" w:line="240" w:lineRule="auto"/>
    </w:pPr>
  </w:style>
  <w:style w:type="paragraph" w:styleId="Lijstalinea">
    <w:name w:val="List Paragraph"/>
    <w:basedOn w:val="Standaard"/>
    <w:uiPriority w:val="34"/>
    <w:qFormat/>
    <w:rsid w:val="005C43F4"/>
    <w:pPr>
      <w:ind w:left="720"/>
      <w:contextualSpacing/>
    </w:pPr>
  </w:style>
  <w:style w:type="character" w:customStyle="1" w:styleId="Kop1Char">
    <w:name w:val="Kop 1 Char"/>
    <w:basedOn w:val="Standaardalinea-lettertype"/>
    <w:link w:val="Kop1"/>
    <w:uiPriority w:val="9"/>
    <w:rsid w:val="00AF6EE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2225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24E8A"/>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724E8A"/>
    <w:rPr>
      <w:rFonts w:asciiTheme="majorHAnsi" w:eastAsiaTheme="majorEastAsia" w:hAnsiTheme="majorHAnsi" w:cstheme="majorBidi"/>
      <w:i/>
      <w:iCs/>
      <w:color w:val="2F5496" w:themeColor="accent1" w:themeShade="BF"/>
    </w:rPr>
  </w:style>
  <w:style w:type="paragraph" w:styleId="Revisie">
    <w:name w:val="Revision"/>
    <w:hidden/>
    <w:uiPriority w:val="99"/>
    <w:semiHidden/>
    <w:rsid w:val="00E73593"/>
    <w:pPr>
      <w:spacing w:after="0" w:line="240" w:lineRule="auto"/>
    </w:pPr>
  </w:style>
  <w:style w:type="character" w:customStyle="1" w:styleId="Onopgelostemelding2">
    <w:name w:val="Onopgeloste melding2"/>
    <w:basedOn w:val="Standaardalinea-lettertype"/>
    <w:uiPriority w:val="99"/>
    <w:semiHidden/>
    <w:unhideWhenUsed/>
    <w:rsid w:val="00F957C5"/>
    <w:rPr>
      <w:color w:val="605E5C"/>
      <w:shd w:val="clear" w:color="auto" w:fill="E1DFDD"/>
    </w:rPr>
  </w:style>
  <w:style w:type="paragraph" w:styleId="Koptekst">
    <w:name w:val="header"/>
    <w:basedOn w:val="Standaard"/>
    <w:link w:val="KoptekstChar"/>
    <w:uiPriority w:val="99"/>
    <w:unhideWhenUsed/>
    <w:rsid w:val="003448B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448B1"/>
  </w:style>
  <w:style w:type="paragraph" w:styleId="Voettekst">
    <w:name w:val="footer"/>
    <w:basedOn w:val="Standaard"/>
    <w:link w:val="VoettekstChar"/>
    <w:uiPriority w:val="99"/>
    <w:unhideWhenUsed/>
    <w:rsid w:val="003448B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448B1"/>
  </w:style>
  <w:style w:type="character" w:customStyle="1" w:styleId="UnresolvedMention1">
    <w:name w:val="Unresolved Mention1"/>
    <w:basedOn w:val="Standaardalinea-lettertype"/>
    <w:uiPriority w:val="99"/>
    <w:semiHidden/>
    <w:unhideWhenUsed/>
    <w:rsid w:val="00A72BDC"/>
    <w:rPr>
      <w:color w:val="605E5C"/>
      <w:shd w:val="clear" w:color="auto" w:fill="E1DFDD"/>
    </w:rPr>
  </w:style>
  <w:style w:type="paragraph" w:styleId="Bibliografie">
    <w:name w:val="Bibliography"/>
    <w:basedOn w:val="Standaard"/>
    <w:next w:val="Standaard"/>
    <w:uiPriority w:val="37"/>
    <w:unhideWhenUsed/>
    <w:rsid w:val="00B11E5D"/>
  </w:style>
  <w:style w:type="character" w:styleId="Nadruk">
    <w:name w:val="Emphasis"/>
    <w:basedOn w:val="Standaardalinea-lettertype"/>
    <w:uiPriority w:val="20"/>
    <w:qFormat/>
    <w:rsid w:val="006A523A"/>
    <w:rPr>
      <w:i/>
      <w:iCs/>
    </w:rPr>
  </w:style>
  <w:style w:type="character" w:customStyle="1" w:styleId="cf01">
    <w:name w:val="cf01"/>
    <w:basedOn w:val="Standaardalinea-lettertype"/>
    <w:rsid w:val="0050168F"/>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985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6402">
      <w:bodyDiv w:val="1"/>
      <w:marLeft w:val="0"/>
      <w:marRight w:val="0"/>
      <w:marTop w:val="0"/>
      <w:marBottom w:val="0"/>
      <w:divBdr>
        <w:top w:val="none" w:sz="0" w:space="0" w:color="auto"/>
        <w:left w:val="none" w:sz="0" w:space="0" w:color="auto"/>
        <w:bottom w:val="none" w:sz="0" w:space="0" w:color="auto"/>
        <w:right w:val="none" w:sz="0" w:space="0" w:color="auto"/>
      </w:divBdr>
    </w:div>
    <w:div w:id="159472986">
      <w:bodyDiv w:val="1"/>
      <w:marLeft w:val="0"/>
      <w:marRight w:val="0"/>
      <w:marTop w:val="0"/>
      <w:marBottom w:val="0"/>
      <w:divBdr>
        <w:top w:val="none" w:sz="0" w:space="0" w:color="auto"/>
        <w:left w:val="none" w:sz="0" w:space="0" w:color="auto"/>
        <w:bottom w:val="none" w:sz="0" w:space="0" w:color="auto"/>
        <w:right w:val="none" w:sz="0" w:space="0" w:color="auto"/>
      </w:divBdr>
    </w:div>
    <w:div w:id="707797774">
      <w:bodyDiv w:val="1"/>
      <w:marLeft w:val="0"/>
      <w:marRight w:val="0"/>
      <w:marTop w:val="0"/>
      <w:marBottom w:val="0"/>
      <w:divBdr>
        <w:top w:val="none" w:sz="0" w:space="0" w:color="auto"/>
        <w:left w:val="none" w:sz="0" w:space="0" w:color="auto"/>
        <w:bottom w:val="none" w:sz="0" w:space="0" w:color="auto"/>
        <w:right w:val="none" w:sz="0" w:space="0" w:color="auto"/>
      </w:divBdr>
    </w:div>
    <w:div w:id="713041747">
      <w:bodyDiv w:val="1"/>
      <w:marLeft w:val="0"/>
      <w:marRight w:val="0"/>
      <w:marTop w:val="0"/>
      <w:marBottom w:val="0"/>
      <w:divBdr>
        <w:top w:val="none" w:sz="0" w:space="0" w:color="auto"/>
        <w:left w:val="none" w:sz="0" w:space="0" w:color="auto"/>
        <w:bottom w:val="none" w:sz="0" w:space="0" w:color="auto"/>
        <w:right w:val="none" w:sz="0" w:space="0" w:color="auto"/>
      </w:divBdr>
    </w:div>
    <w:div w:id="809639312">
      <w:bodyDiv w:val="1"/>
      <w:marLeft w:val="0"/>
      <w:marRight w:val="0"/>
      <w:marTop w:val="0"/>
      <w:marBottom w:val="0"/>
      <w:divBdr>
        <w:top w:val="none" w:sz="0" w:space="0" w:color="auto"/>
        <w:left w:val="none" w:sz="0" w:space="0" w:color="auto"/>
        <w:bottom w:val="none" w:sz="0" w:space="0" w:color="auto"/>
        <w:right w:val="none" w:sz="0" w:space="0" w:color="auto"/>
      </w:divBdr>
    </w:div>
    <w:div w:id="809833675">
      <w:bodyDiv w:val="1"/>
      <w:marLeft w:val="0"/>
      <w:marRight w:val="0"/>
      <w:marTop w:val="0"/>
      <w:marBottom w:val="0"/>
      <w:divBdr>
        <w:top w:val="none" w:sz="0" w:space="0" w:color="auto"/>
        <w:left w:val="none" w:sz="0" w:space="0" w:color="auto"/>
        <w:bottom w:val="none" w:sz="0" w:space="0" w:color="auto"/>
        <w:right w:val="none" w:sz="0" w:space="0" w:color="auto"/>
      </w:divBdr>
    </w:div>
    <w:div w:id="1311791626">
      <w:bodyDiv w:val="1"/>
      <w:marLeft w:val="0"/>
      <w:marRight w:val="0"/>
      <w:marTop w:val="0"/>
      <w:marBottom w:val="0"/>
      <w:divBdr>
        <w:top w:val="none" w:sz="0" w:space="0" w:color="auto"/>
        <w:left w:val="none" w:sz="0" w:space="0" w:color="auto"/>
        <w:bottom w:val="none" w:sz="0" w:space="0" w:color="auto"/>
        <w:right w:val="none" w:sz="0" w:space="0" w:color="auto"/>
      </w:divBdr>
    </w:div>
    <w:div w:id="1332372089">
      <w:bodyDiv w:val="1"/>
      <w:marLeft w:val="0"/>
      <w:marRight w:val="0"/>
      <w:marTop w:val="0"/>
      <w:marBottom w:val="0"/>
      <w:divBdr>
        <w:top w:val="none" w:sz="0" w:space="0" w:color="auto"/>
        <w:left w:val="none" w:sz="0" w:space="0" w:color="auto"/>
        <w:bottom w:val="none" w:sz="0" w:space="0" w:color="auto"/>
        <w:right w:val="none" w:sz="0" w:space="0" w:color="auto"/>
      </w:divBdr>
    </w:div>
    <w:div w:id="1581400730">
      <w:bodyDiv w:val="1"/>
      <w:marLeft w:val="0"/>
      <w:marRight w:val="0"/>
      <w:marTop w:val="0"/>
      <w:marBottom w:val="0"/>
      <w:divBdr>
        <w:top w:val="none" w:sz="0" w:space="0" w:color="auto"/>
        <w:left w:val="none" w:sz="0" w:space="0" w:color="auto"/>
        <w:bottom w:val="none" w:sz="0" w:space="0" w:color="auto"/>
        <w:right w:val="none" w:sz="0" w:space="0" w:color="auto"/>
      </w:divBdr>
    </w:div>
    <w:div w:id="1849171004">
      <w:bodyDiv w:val="1"/>
      <w:marLeft w:val="0"/>
      <w:marRight w:val="0"/>
      <w:marTop w:val="0"/>
      <w:marBottom w:val="0"/>
      <w:divBdr>
        <w:top w:val="none" w:sz="0" w:space="0" w:color="auto"/>
        <w:left w:val="none" w:sz="0" w:space="0" w:color="auto"/>
        <w:bottom w:val="none" w:sz="0" w:space="0" w:color="auto"/>
        <w:right w:val="none" w:sz="0" w:space="0" w:color="auto"/>
      </w:divBdr>
    </w:div>
    <w:div w:id="1878152422">
      <w:bodyDiv w:val="1"/>
      <w:marLeft w:val="0"/>
      <w:marRight w:val="0"/>
      <w:marTop w:val="0"/>
      <w:marBottom w:val="0"/>
      <w:divBdr>
        <w:top w:val="none" w:sz="0" w:space="0" w:color="auto"/>
        <w:left w:val="none" w:sz="0" w:space="0" w:color="auto"/>
        <w:bottom w:val="none" w:sz="0" w:space="0" w:color="auto"/>
        <w:right w:val="none" w:sz="0" w:space="0" w:color="auto"/>
      </w:divBdr>
    </w:div>
    <w:div w:id="1895047624">
      <w:bodyDiv w:val="1"/>
      <w:marLeft w:val="0"/>
      <w:marRight w:val="0"/>
      <w:marTop w:val="0"/>
      <w:marBottom w:val="0"/>
      <w:divBdr>
        <w:top w:val="none" w:sz="0" w:space="0" w:color="auto"/>
        <w:left w:val="none" w:sz="0" w:space="0" w:color="auto"/>
        <w:bottom w:val="none" w:sz="0" w:space="0" w:color="auto"/>
        <w:right w:val="none" w:sz="0" w:space="0" w:color="auto"/>
      </w:divBdr>
    </w:div>
    <w:div w:id="213289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8B471B-8F76-4B0A-BBFE-E93F702C1BAF}">
  <we:reference id="74296acf-ff86-450c-9340-d30ee71775ae" version="1.0.5.0" store="EXCatalog" storeType="EXCatalog"/>
  <we:alternateReferences>
    <we:reference id="WA200001482" version="1.0.5.0" store="nl-NL" storeType="OMEX"/>
  </we:alternateReferences>
  <we:properties>
    <we:property name="cache" value="{}"/>
    <we:property name="user-choices" value="{&quot;e8bed910897df2bbe115e71da5bb7abc&quot;:&quot;Genomics&quot;,&quot;88c37f4e365dcce8517ad6bf054c968b&quot;:&quot;affiliation&quot;,&quot;21903a39b6c16583088106a0f8a6106a&quot;:&quot;Research Institute,&quot;,&quot;15559350dc03999bdf5dbbf6750d7787&quot;:&quot;Center&quot;,&quot;0e489667ef5db699946a429f76704de9&quot;:&quot;Centre&quot;,&quot;e540f80329604808e4c19ecec03c0b9c&quot;:&quot;Centre&quot;,&quot;6907757ec6e65e6baaf5a716000bc278&quot;:&quot;Bilthoven,&quot;,&quot;b2bafd4a6e95be177288279e1ad32328&quot;:&quot;Center&quot;,&quot;7a782618d987fa94caf36cda8b7befc4&quot;:&quot;for&quot;,&quot;8bb7e33e2c272b51d80d29e23e60ee60&quot;:&quot;Sciences and Primary Care,&quot;,&quot;fe3c8d6a3623fab88f2e98a2fbc48a2e&quot;:&quot;Center&quot;,&quot;f99600d3ee76f214fbbd908dbff3d4a1&quot;:&quot;paper,&quot;,&quot;7e9fae07175d1ce2e504397db76ed6af&quot;:&quot;standardized&quot;,&quot;f3dbdd2df6a40b1b09ec8d29957be457&quot;:&quot;phenotyping&quot;,&quot;2d524f717f52a44b9a82b9291622b2c6&quot;:&quot;dataset&quot;,&quot;fb93bda37d6bac229dfa183716205f0e&quot;:&quot;meeting&quot;,&quot;5c9a6a57666e0cb064314fab4dd9c560&quot;:&quot;In addition,&quot;,&quot;4a88f3008f5ad094da858b3afa0e54a5&quot;:&quot;from the&quot;,&quot;dfc2d65d0eb801c43370173df80f5e51&quot;:&quot;assembled&quot;,&quot;d020d4641f9853fce817ce65d0c96a48&quot;:&quot;BMI, characteristics of&quot;,&quot;645c9ea666eea0d4895251b462166541&quot;:&quot;symptoms&quot;,&quot;33d532896185375d2924c126c3ebaf1d&quot;:&quot;episodes,&quot;,&quot;d7316d4bcb9dbec557692c40c5734a65&quot;:&quot;diagnosis&quot;,&quot;a7a5a245772a411e9986de5f8b3e6a6e&quot;:&quot;harmonisation&quot;,&quot;45952da576c145fb5ad58fe857f8d336&quot;:&quot;of the&quot;,&quot;9d96b91cd6889600c5e5c149ce7f7d7b&quot;:&quot;Keywords:&quot;,&quot;ce476b1caee90cecca9b96982fe91682&quot;:&quot;characterized&quot;,&quot;4bd8a70afc9795cdca75cb4b7c94b085&quot;:&quot;across the lifetime&quot;,&quot;c0001a73003ef9e82983e18a0fb3d171&quot;:&quot;a&quot;,&quot;70c18ff4592619761b91d3f14a79a20b&quot;:&quot;contributor&quot;,&quot;7daf05116e0315044be16dc06bae0735&quot;:&quot;Comparable&quot;,&quot;6f262831835cd1435ac324ae6eb8c1e4&quot;:&quot;to the&quot;,&quot;c9eb0184861dc63e0ab2a4a3f616be6d&quot;:&quot;realize&quot;,&quot;5350e73a8a16911a1f359f8e57da6263&quot;:&quot;psychology&quot;,&quot;9c7b4addac26644fdf6ea5b4cf749637&quot;:&quot;of GWAS&quot;,&quot;94eac58efefc13ff2b20d7b25be483d6&quot;:&quot;as&quot;,&quot;fee087efbe7bab8d952592786c0c0f59&quot;:&quot;a higher&quot;,&quot;12bf99876843f975e533ec9e2769e53b&quot;:&quot;diagnosis&quot;,&quot;d802b8acd53994f7c16c4c421bb9fc0d&quot;:&quot;maximize&quot;,&quot;6abdad8df68f44f24669cb65bafee909&quot;:&quot;Although&quot;,&quot;d01049d1f5711e9cd81a919be5af02f7&quot;:&quot;criticised&quot;,&quot;cb6922b2d3c6069396b4e3c004c9c573&quot;:&quot;nonspecific&quot;,&quot;feac597e1a7c974e480ad8f66d914ec4&quot;:&quot;due to&quot;,&quot;86e43abe6427ab6eef32d6a9f94b35e1&quot;:&quot;resources&quot;,&quot;61fccf4b1f7091d9b89070e90c0fee51&quot;:&quot;collaboration&quot;,&quot;cef7a407bdf0c59c84e080b4484aaf35&quot;:&quot;across&quot;,&quot;4e6c10d1e5a381760f2eb02a13224fe1&quot;:&quot;and&quot;,&quot;25324d6fe8d57eff58acbea77f9481ea&quot;:&quot;initiated&quot;,&quot;209d7045a8364fe2228b33a6433fe504&quot;:&quot;studies&quot;,&quot;b7f71ba4cbc3c24d0bc1c4f7d4afa246&quot;:&quot;has&quot;,&quot;ab640a9f2ffd36129c2fc73390e200dd&quot;:&quot;gathered genome-wide&quot;,&quot;d1e4f83583f72359cc9b9c548e91a400&quot;:&quot;information.&quot;,&quot;d45391cb7fdaf20af3279102ec61289a&quot;:&quot;validated&quot;,&quot;875593d9fec521ab5ae9fb2f6634b16e&quot;:&quot;well-being&quot;,&quot;5dc5f04f14ea999a168f8bd31931623b&quot;:&quot;combine&quot;,&quot;cabdfee4af9cd83d96c3687ad57034d7&quot;:&quot;dataset&quot;,&quot;5f3cd292a829bf6fe8a6d008cf8e6608&quot;:&quot;over&quot;,&quot;976313391fc6c24b2b82ea95ebe98ff6&quot;:&quot;in&quot;,&quot;d6a05e1166470cd2d4b5ae60e6edfcfd&quot;:&quot;phenotype assessment of MDD&quot;,&quot;97dbec176da199c97993205bc961441e&quot;:&quot;carry out&quot;,&quot;6607d2a1f42201cbf8ec81df64178c42&quot;:&quot;one,&quot;,&quot;6d95838480175214301f5b58bef9e69c&quot;:&quot;harmonization&quot;,&quot;34bf7b33c768215f96b7aa3738f087da&quot;:&quot;1&quot;,&quot;c641170201f03985c0ab57174530e746&quot;:&quot;Methods&quot;,&quot;9d597e0b1be49a8144561d7f0794a659&quot;:&quot;about here.&quot;,&quot;827fbc8ef96f1b427db5137998aca086&quot;:&quot;provides&quot;,&quot;c44be5e299def4dab3132977d048cff2&quot;:&quot;step&quot;,&quot;f5ca9ddd5f6d79f0d9eaaa4f0d7a8b09&quot;:&quot;maximize&quot;,&quot;f7f902c16fd7b30e32486ea027c96425&quot;:&quot;omics&quot;,&quot;397e901013fda36d6499b00060d38a84&quot;:&quot;proof-of-concept&quot;,&quot;bdf324193157a7277169842c92107463&quot;:&quot;harmonised&quot;,&quot;49030696c9ddb4ccdfb60371da7c2c35&quot;:&quot;studies,&quot;,&quot;78a4345acbcc1cc8b71fe2eb3c75d182&quot;:&quot;key&quot;,&quot;e9aa0d65aadbda96e8b6222bc5a0379d&quot;:&quot;end&quot;,&quot;32d0894d64fa7520445a15ea61d84c07&quot;:&quot;step&quot;,&quot;f53c5bdf7ce36ffddda81cc16f3dd518&quot;:&quot;standard)(Kessler, Wittchen,&quot;,&quot;6769f8df4e13552ec4d4b513878b6fdc&quot;:&quot;of the&quot;,&quot;65e8ed8fb869e4c16fad66c49be8c886&quot;:&quot;for the&quot;,&quot;5cb6f4effede502855cb062498099813&quot;:&quot;of&quot;,&quot;521d7d69d1b5a6d73dbe4822904559a5&quot;:&quot;step&quot;,&quot;d52253dbd15f82bf63733722b91efa41&quot;:&quot;step&quot;,&quot;df373013caf1e5e844eee4ec87cf443d&quot;:&quot;were&quot;,&quot;3fb0259d44c17c92fd38b7e63a76b943&quot;:&quot;analyzed&quot;,&quot;ad1565f470a609ba46a8e96ad047e3af&quot;:&quot;characteristics&quot;,&quot;c0a42d40cc3dc6e0629f00824dfe6fd7&quot;:&quot;the&quot;,&quot;b77c7d17f5eb668816540cc5806d6afb&quot;:&quot;data analyses&quot;,&quot;b3dc33eea06d4bed2ac815b8ccc2d4b2&quot;:&quot;for&quot;,&quot;bb3f705df04cf41883b435a5ef1de1a8&quot;:&quot;estimated&quot;,&quot;33529254a35f29a975838688f93c0944&quot;:&quot;carry out&quot;,&quot;f3f2f056499cc59d80a5095eb0dcc288&quot;:&quot;allowing&quot;,&quot;d55df43460a4071d7cdabb6beba38d9f&quot;:&quot;the&quot;,&quot;de3cf784e91fb7d6ed2062eb5fe9802e&quot;:&quot;facility of the Genomics Coordination Centre (GCC)&quot;,&quot;278cbd76b986d2fad23406967c0fab69&quot;:&quot;standard operating procedure&quot;,&quot;87ab0592b1f48af77d6236077d7cb94c&quot;:&quot;step&quot;,&quot;3131e9ea2c5df631e39524072f11ce2d&quot;:&quot;harmonization&quot;,&quot;aa595703f0648456c6db5b609526508a&quot;:&quot;defining&quot;,&quot;f302ecb9320c5a0b2a269d3a84ad1ff5&quot;:&quot;control status&quot;,&quot;5b09b8f36ff6e2391f89433e6bad27ff&quot;:&quot;(DTA)&quot;,&quot;97d298a9c487486ccad90f90c1d55f6a&quot;:&quot;for&quot;,&quot;4f6bf77863c150f267700bc4a41ba619&quot;:&quot;step&quot;,&quot;3395bcd0cc04b783529cede0de8981e9&quot;:&quot;carry out both&quot;,&quot;b557d3be5abd64d029f8b2d8c6fa1a78&quot;:&quot;GEneralized&quot;,&quot;01964ba43dc337f41dbcb892fcc27079&quot;:&quot;mixed model)(Zhou&quot;,&quot;96ef92acbd95b4eb058d18709eda5c94&quot;:&quot;Harmonized&quot;,&quot;b522724ec22ee6537364902f9bd283d2&quot;:&quot;in the&quot;,&quot;9d5b25e8d2a32a2b4810b4e93a2f9141&quot;:&quot;was&quot;,&quot;cfc638a6c5ea19eb76a4b2b82683dc76&quot;:&quot;primarily achieved&quot;,&quot;745318df9e93316b5fd215488277ec50&quot;:&quot;of&quot;,&quot;eb03147584c37adb615074d60b2b16c8&quot;:&quot;depression symptoms&quot;,&quot;b268a83cba9908ab51ad0ddeaa107af5&quot;:&quot;by the&quot;,&quot;c2cb8c7dd85ff322de2a1e0a6cfb00ad&quot;:&quot;The LIDAS&quot;,&quot;5ea937358602cd9711f8c5f34f5ccde3&quot;:&quot;section&quot;,&quot;c645b6d2dead40639eb5f64be314f626&quot;:&quot;mood&quot;,&quot;2f714251d3f5a6260208ba1979b3e4e1&quot;:&quot;Cohorts&quot;,&quot;3d8e4fc4e20a6b80f1d4e384fdb26527&quot;:&quot;extra&quot;,&quot;6a72095b4594202676453ac3012e26f6&quot;:&quot;The&quot;,&quot;a01e5a109e9ec39751c021ceebde14d3&quot;:&quot;to the&quot;,&quot;e3e18e0224f67fc7f99cb1138d2d9b32&quot;:&quot;the&quot;,&quot;536543d00a4a1b3b979e3eae21784e1f&quot;:&quot;Mini-International&quot;,&quot;c463a9760df214f9c916892aeb202bf1&quot;:&quot;interview (MINI)(Sheehan&quot;,&quot;02610fef7fb61a68cfe82e32d7c9d80c&quot;:&quot;2018) diagnostic interviews&quot;,&quot;374ca0310d71264882ec8b26b66079ef&quot;:&quot;with&quot;,&quot;f2a07206861cfeb104b77c093c63ac2e&quot;:&quot;with dysfunctionality,&quot;,&quot;3c367140d5c352e3dca3cc4887a183df&quot;:&quot;definition&quot;,&quot;6aca1c9b02de5c65142350813d0373c7&quot;:&quot;symptoms,&quot;,&quot;52c9c1362c75272498f13150091314cc&quot;:&quot;of&quot;,&quot;7bacd46498263d89b6d9aa9e4a8f0a1e&quot;:&quot;complete the&quot;,&quot;f7cd8b973268ea8ba81a184ef0ff325f&quot;:&quot;cut-offs&quot;,&quot;5dcfe7999ffec12df08853028a780b88&quot;:&quot;symptom&quot;,&quot;9d3ea791ae7b4b3c13e9e0f4e6ff1297&quot;:&quot;Beck’s&quot;,&quot;b59620972ad837882bb488aef61a3466&quot;:&quot;post-traumatic&quot;,&quot;ca4dfdd4b28a4fa6a6a018c42c4a8b56&quot;:&quot;Cohorts&quot;,&quot;a1e098d9d1e54a8ad6a9f1f2faaef286&quot;:&quot;array,&quot;,&quot;9c4cf48cb60328e9a9da32a68f6a88ae&quot;:&quot;end&quot;,&quot;53f543cf2e9284a4d39bafab0562aa22&quot;:&quot;summarized&quot;,&quot;9d3d3e823a3591e97a3eefd5c6d21cda&quot;:&quot;Sample and&quot;,&quot;2284a693b8f045a1978afc805ce86ddd&quot;:&quot;QC were conducted&quot;,&quot;40e717b662113d5e63cf2aaee8d2d328&quot;:&quot;short,&quot;,&quot;12259a28cb38ff43dc917a4579f7ff1b&quot;:&quot;case&quot;,&quot;ddd1140d1b14c1758e49730432b346f8&quot;:&quot;of&quot;,&quot;577147c6896bbf03668bd4fc7cb86f59&quot;:&quot;males&quot;,&quot;2f58d27f4ce21e89f9a08a96657b7ef5&quot;:&quot;females),&quot;,&quot;fc8401c9ba1c29afe76b1b90738d0c32&quot;:&quot;identity-by-descent&quot;,&quot;ca78492dacea28e54724345e638bc94f&quot;:&quot;sharing&quot;,&quot;b1952bf10af6adee54cf48bb7420c474&quot;:&quot;The possible&quot;,&quot;a71ef626a27c135e2045b87495d4581f&quot;:&quot;controlled for&quot;,&quot;9a47114d30360d9bc88577d99e193aa7&quot;:&quot;level&quot;,&quot;e9f8509b80b0e55c285e5b812960fc39&quot;:&quot;based on&quot;,&quot;9ee6f16442470aafb2998468507caddf&quot;:&quot;Equilibrium&quot;,&quot;6f36556ebad16d2c574ecb80604f937b&quot;:&quot;and&quot;,&quot;d7288118916314239d3f6e4a728ab27d&quot;:&quot;above&quot;,&quot;12d05c36d82c625fc0af54f2d8378dbd&quot;:&quot;SNPs were excluded&quot;,&quot;c0e8c0ed3ef5316926ca0818a1edaee4&quot;:&quot;with&quot;,&quot;099c4647f9ae739c75125b9476d11b61&quot;:&quot;SNPs&quot;,&quot;12368e11d4ba3be5afc50b9b05df2d7b&quot;:&quot;to&quot;,&quot;c8885945744fcc663d7bfb8dea0433a4&quot;:&quot;multi-cohort&quot;,&quot;3ec124ce723868869eef47253a4f883e&quot;:&quot;overrepresentation&quot;,&quot;527dea84c4956bab7ee65c084b658d89&quot;:&quot;analyzed&quot;,&quot;848dd4398cfde212ebd82c2c6f753584&quot;:&quot;case control&quot;,&quot;ec53d09904101f7f5b95f01261c9bfa7&quot;:&quot;the&quot;,&quot;4244613c167547c5e8ef8aa6d47d9490&quot;:&quot;thresholds above&quot;,&quot;0a8b8d540705aa851ddb2efa60259833&quot;:&quot;favoring the&quot;,&quot;8a13146a828947559da8292c96ff0a40&quot;:&quot;using the&quot;,&quot;08f66da3a9c50cdbd5c868daf7d226e3&quot;:&quot;century,&quot;,&quot;75ba0dd856ffeb416f603d9092d090fb&quot;:&quot;Spain,&quot;,&quot;53e55b1ceb3c1d7850d40aad87263201&quot;:&quot;e.g.,&quot;,&quot;dd7b789ca22b666c88abc66b0680001b&quot;:&quot;standardized&quot;,&quot;f2386394f3859f5af81362e785827676&quot;:&quot;about here.&quot;,&quot;23ca371a806be333f5c75fc0eef7ebc7&quot;:&quot;Aging&quot;,&quot;7e2759772b68dcb2d5d9c135f53c5d9b&quot;:&quot;project&quot;,&quot;0f930f3de25629a56a1e87944d957731&quot;:&quot;behavior&quot;,&quot;7309ce63f0418d1a59275569fc0b291c&quot;:&quot;prevention&quot;,&quot;a32ca7060b068baa7576bb4a36d1e100&quot;:&quot;Study,&quot;,&quot;eb1da0a727734e76c0ac705e7396a061&quot;:&quot;material.&quot;,&quot;3d52443655293bd69e14be72af959d5b&quot;:&quot;entire&quot;,&quot;d9199938b5dc8118e732acda144f1a6e&quot;:&quot;and&quot;,&quot;39d64a0b321a8f2842b6594e90158175&quot;:&quot;Major Depressive Disorder&quot;,&quot;9d6bf3dfb42d1fa9d4ad40a4d0418e76&quot;:&quot;(MDD) status&quot;,&quot;1a6a861de88f085c86175998a379bd57&quot;:&quot;screened controls.&quot;,&quot;3cc5b5e5938f7d9ff187209aec2239ba&quot;:&quot;process,&quot;,&quot;7a6892db3764de5a9a538e60d04f5eae&quot;:&quot;met&quot;,&quot;b908c2e73ae768976b24c26b6f2cc1bc&quot;:&quot;psychopathology&quot;,&quot;18dbb85f4e27db2c7c2c21bbe5d427b4&quot;:&quot;administered the&quot;,&quot;85ce3be89647f05d2b274c24569fedd8&quot;:&quot;one,&quot;,&quot;4e11a50dc61fd59c93be19aa5e2c74f7&quot;:&quot;or in&quot;,&quot;bfe0dcab12a8b54fc0e35a49da9e613e&quot;:&quot;The mean&quot;,&quot;2a49cb89cafa9cce45bb24faa96fd152&quot;:&quot;full&quot;,&quot;1e74b00f7420a418f0b17b5fa0fa47ec&quot;:&quot;primarily&quot;,&quot;80d4d2eba9f5819036eef0fc2e1546ee&quot;:&quot;cohorts,&quot;,&quot;0bd00b113674ac375e83b6fa81b768f7&quot;:&quot;with&quot;,&quot;6f25e4d9e264a2409ef524b5b5b555d9&quot;:&quot;and so this&quot;,&quot;1d7b0a42e48cadf63d0e5efd1b764dbe&quot;:&quot;with&quot;,&quot;9a62a3beccfb72659a42086cc24ad2a0&quot;:&quot;cohort,&quot;,&quot;c687829651d64cbfe9570eb207c9162e&quot;:&quot;cohort type,&quot;,&quot;6c1007d79a795714559a8e8cdb4c2040&quot;:&quot;female,&quot;,&quot;64066236283789914d1ee4cbdc348936&quot;:&quot;and&quot;,&quot;c45372b6575cd9177f7dcd3288bd4a58&quot;:&quot;percentage&quot;,&quot;1c551076b8f97af8807872643b606b5e&quot;:&quot;case.&quot;,&quot;d5c9487fa9eaddecc6b1505cd189731f&quot;:&quot;high case&quot;,&quot;0632f8ee5c82d02e9e8b72e996459325&quot;:&quot;in&quot;,&quot;1511905afb958866c50a984b57d6f6ac&quot;:&quot;that&quot;,&quot;175f6ebc0c5b053691a983c4cf8f7544&quot;:&quot;were&quot;,&quot;c9c988d814c2d3ad32eb604d3591e915&quot;:&quot;part derived&quot;,&quot;51411ddeeb72bfe76d153c26fac497e1&quot;:&quot;so&quot;,&quot;4d60d813c2b31d4b175455b9674dae17&quot;:&quot;allowed for&quot;,&quot;294bb059929e8b1d7e2d420b73ad85d6&quot;:&quot;lifetime&quot;,&quot;97f5217b0c6205a95793b5481722e157&quot;:&quot;MDD cases&quot;,&quot;153e5f1dcf495b39156877b7d6858b82&quot;:&quot;of the&quot;,&quot;583462c322f53d517aa3ff9899989ca5&quot;:&quot;The prevalence of MDD&quot;,&quot;501f99e3886a0755568060b63d499040&quot;:&quot;seems&quot;,&quot;ee705f35740e191ea0b30ea594c486bd&quot;:&quot;the&quot;,&quot;95764efeae06772feb34ee6dd59991e9&quot;:&quot;available information&quot;,&quot;7cf1d787f3fd4a0e7ffa7718e8241f24&quot;:&quot;set&quot;,&quot;1c8fe515b9b2f0a5870ecd313c636fcf&quot;:&quot;full&quot;,&quot;58227eee8ccaa4be062f733e8d78a80d&quot;:&quot;Besides&quot;,&quot;0b49e8e92d300119e2bfd7e007355eb4&quot;:&quot;status,&quot;,&quot;6fb5d2cafde4058e3aa4dec792d65c97&quot;:&quot;demographics&quot;,&quot;b8ae6afe2da3cef571fd820a098fa618&quot;:&quot;shift&quot;,&quot;fadc05970d95455e59229e0c41dea15e&quot;:&quot;for&quot;,&quot;8457431f5ec703fe0c328a6efeddb8c1&quot;:&quot;cases&quot;,&quot;679ec4add6b22f5047c716d157697dcb&quot;:&quot;on ever&quot;,&quot;974cae8bcdddf19bb389ee2f3526d616&quot;:&quot;for (and/or&quot;,&quot;7cbb315fcdea1fcc85130dbe043c4e4d&quot;:&quot;for)&quot;,&quot;7bbf88a56e81eba069d960adc03c6bb8&quot;:&quot;range&quot;,&quot;dc67838c35f9f553a2e2b3f54ad5ec12&quot;:&quot;psychopathology,&quot;,&quot;d9a8e86d58fcfded2c1dfd21720e8608&quot;:&quot;ADD/ADHD, post-traumatic&quot;,&quot;044ef45291a49d043184c1ea8a563ec6&quot;:&quot;around&quot;,&quot;4fd63911aa0ee0093de8220b095676bf&quot;:&quot;In addition, “ever&quot;,&quot;0aa67d0d0389e896fd46655a0dfc6171&quot;:&quot;with…”&quot;,&quot;262cb6e792adb26829c1ce59d41b608a&quot;:&quot;includes the treatments&quot;,&quot;6743354e308a705371636699212b2445&quot;:&quot;medication,&quot;,&quot;e7c83c586ae6d7c76ea59000361fffcc&quot;:&quot;program&quot;,&quot;f51ae969a806f5304b3b7666bf8e4f2f&quot;:&quot;hospitalization&quot;,&quot;168a9fdcca2d542cd6717fab3787c1eb&quot;:&quot;sample&quot;,&quot;017fb0dd601ffce3c4b8c828ff8697f0&quot;:&quot;descriptives&quot;,&quot;5914479dbc3a806586e55cf945ef05db&quot;:&quot;Mean&quot;,&quot;46a04d081353d2131ebd9c76d05796c2&quot;:&quot;groups&quot;,&quot;670d23f67cbc00056c6c714b1b142e16&quot;:&quot;although&quot;,&quot;761c136d5372db7bec4b4b3606797de3&quot;:&quot;overrepresented&quot;,&quot;31edbbdc353526b0d751bca8be7290b9&quot;:&quot;cases,&quot;,&quot;491e72d2eed2e363a6b031ef27a66687&quot;:&quot;and&quot;,&quot;750c6da83f522021a912fb83d10298ab&quot;:&quot;testing&quot;,&quot;59f3db5886539fc42bcb5c7346206a7e&quot;:&quot;across&quot;,&quot;2a0b7358a511923121a4838ea545d90f&quot;:&quot;array groups&quot;,&quot;17a85f0d14275c62d1ad865b8f6bf2c2&quot;:&quot;Lifetime&quot;,&quot;2fced79581fa6720bcfd5426c8007b69&quot;:&quot;prevalence across&quot;,&quot;a166a33c5f6cef7dcbe30cf48a97fd23&quot;:&quot;5 around&quot;,&quot;a04f1699f234c85d5814f650cf2895ae&quot;:&quot;paper&quot;,&quot;edc888703381f84b687267ba0304260c&quot;:&quot;cohorts&quot;,&quot;5f9679a7ec80df23ffa693d993f45112&quot;:&quot;data&quot;,&quot;6b109ae69b103dcab5bb1d4a1e0db7ca&quot;:&quot;provided&quot;,&quot;69fb31ea1090c969e452fd8c6bcc2b1d&quot;:&quot;standardized&quot;,&quot;b8d5c87ef58bd12488a937fb8d0f901d&quot;:&quot;dataset&quot;,&quot;45992638b418653c6a825e50ac8ded14&quot;:&quot;described&quot;,&quot;14e5d6cab6d480fd3ce8825177bcfa40&quot;:&quot;the Netherlands&quot;,&quot;06bd9094b4b06f02f38fff24413e78a8&quot;:&quot;sample&quot;,&quot;c5490b67e9fcdfd4cbea81cc6ad28568&quot;:&quot;it has&quot;,&quot;82bccb3420dd1c30c3816d9af07373c9&quot;:&quot;already&quot;,&quot;73653632ae97473f4ee2d5d3e461163f&quot;:&quot;endeavor&quot;,&quot;0838899428470dc436560144c3376575&quot;:&quot;are&quot;,&quot;ca6b00d45197f5710749a64e888bcc7f&quot;:&quot;understanding of&quot;,&quot;10a3a4dba05a1682c5ad297d986403d3&quot;:&quot;etiology&quot;,&quot;24cb4d583900766dc1b4547bf9f99cc0&quot;:&quot;nowadays&quot;,&quot;2b628be29ed19456e74a03c7888671ff&quot;:&quot;GWASs&quot;,&quot;8f5d5ee44e902d9b03688771f26be968&quot;:&quot;the majority has&quot;,&quot;c64d9b87a097569fc1a1fe22b4bd38a2&quot;:&quot;underrepresented&quot;,&quot;671b1e81b0422425b2a178ca9662c04f&quot;:&quot;difficulties&quot;,&quot;589c8fb02e478ef4eb6170259e54fe12&quot;:&quot;(see e.g.&quot;,&quot;c849ef38c1e93f0f6fa378cbfb9a1ea7&quot;:&quot;on the&quot;,&quot;c1bbd4d53433f464fece3ed4ad8f9ddb&quot;:&quot;information&quot;,&quot;10adfcf8a835b0d206c03508810eb93f&quot;:&quot;analyze&quot;,&quot;ba5c3b0e580e7bbda9cbe8aeec001ccc&quot;:&quot;this are&quot;,&quot;aaaebb76ac9869a5fafb6f53caaf2ef7&quot;:&quot;also&quot;,&quot;232725a0428672983d3ea07ab72366ca&quot;:&quot;BIONIC,&quot;,&quot;0478b32a03178231d7e5d287df4bbbab&quot;:&quot;sex&quot;,&quot;511f3ff95f73b3167a01dc89b894ec1d&quot;:&quot;differences&quot;,&quot;66379ba428223a7d03101cfdba63da8a&quot;:&quot;women&quot;,&quot;6c3c2ec40e4d2b040b9b1a78b76b97ad&quot;:&quot;difference,&quot;,&quot;1a5012fedf1eb3174d4159c10a15cca3&quot;:&quot;not yet&quot;,&quot;4936e5f005fc8320a3b9485d0da94f30&quot;:&quot;powered&quot;,&quot;60e33c16c5ea0b2e2a155b9d728a1a8a&quot;:&quot;X chromosome&quot;,&quot;fb0744ed201ec14678a91753bf454f21&quot;:&quot;polygenic risk scores&quot;,&quot;dd9ee3e51456c5e27e0bb15625542b57&quot;:&quot;traits,&quot;,&quot;6f30a4a5ac78afa16b1cd3f45612e2cb&quot;:&quot;meta-analysis&quot;,&quot;5ce273a71945fdcd7d93fa1ee098367a&quot;:&quot;etiology&quot;,&quot;cf68ab39b8fd93dfda521dceaef17b6a&quot;:&quot;carried out&quot;,&quot;abb627510f6d9facd0567fdd0f5f6f4b&quot;:&quot;carried out&quot;,&quot;b1d4a327bab99bb2b2e6189cf77ca6df&quot;:&quot;array&quot;,&quot;d4c2b8c0ba4857467178ac4f2fb5dfab&quot;:&quot;of&quot;,&quot;f95010b25e303c37dd4f42ac25083d60&quot;:&quot;data and MDD information&quot;,&quot;fc6c58f20aebaa38b19ec6d988ee2d42&quot;:&quot;integrate the&quot;,&quot;7f59351578d1ee6c1a2cb40534af8893&quot;:&quot;(“omics”) layers,&quot;,&quot;19a9772e5166225bdc5f1c17749ee985&quot;:&quot;We&quot;,&quot;b81a37485ec2f9a7f16957f263ddfe6c&quot;:&quot;everyone&quot;,&quot;17e9a486dd80673115dd509ddbbed31c&quot;:&quot;research&quot;,&quot;7a2d8419f031b2b6c0a19b7aa5837799&quot;:&quot;cohort-specific funding&quot;,&quot;2f42a8d9b299ad8facc0a158f09df1a2&quot;:&quot;declarations&quot;,&quot;f64a69f45882938dd28fa619dc46d145&quot;:&quot;Lifelines &quot;,&quot;718f68487fa41cb29d0fc86852ff3f59&quot;:&quot;by&quot;,&quot;580c37432fac5a0e786c237ad0aebd14&quot;:&quot;University&quot;,&quot;ae8a1785156a02887bcf03bd8e850052&quot;:&quot;Program&quot;,&quot;60506020739505d836e96742ea78998c&quot;:&quot;Behavior&quot;,&quot;1ddddc451774e3a6c90a39e21137046a&quot;:&quot;of showcasing&quot;,&quot;8ec63bd4c99591c4e41e87c553294e32&quot;:&quot;resource&quot;,&quot;bd61e58f3596c90a411ea17e865e9667&quot;:&quot;the&quot;,&quot;469bcfb65191a2dfff53363c76088211&quot;:&quot;in&quot;,&quot;945cbab7a8ab46353be9eb66c3002de7&quot;:&quot;We&quot;,&quot;b7c939bdbfd6e2feca9cf2f6673b1037&quot;:&quot;for&quot;,&quot;4fea90d453d74338de589409de1e75eb&quot;:&quot;‘Multi-country cOllaborative&quot;,&quot;5c3ab40d2a7f145c906e55ec3eda44f8&quot;:&quot;on the&quot;,&quot;1348739b7dd1bf5554499b0a2b47d293&quot;:&quot;behaviour,&quot;,&quot;ea4cc87ed5ccccc4ebf42e4c6e89855c&quot;:&quot;Participating&quot;,&quot;87edbee4079b6f8c86b39cbd84948d2e&quot;:&quot;centers&quot;,&quot;b90716a390d82fef7ecae2fc32411559&quot;:&quot;Center&quot;,&quot;b4908ad771b0e0ef4d0a0ebc4a77077a&quot;:&quot;Center&quot;,&quot;d719dc3a4c7ea59563117c811edd9367&quot;:&quot;Nijmegen,&quot;,&quot;8168085a4384bebb4d680c27c6040b76&quot;:&quot;Organization&quot;,&quot;f00b169be7702f9ade2953e11ec15a62&quot;:&quot;program&quot;,&quot;eff50d084bf21f6a3d463a948b3754a2&quot;:&quot;Behavior&quot;,&quot;6b9b97acea0f897efa4fecce565ebe98&quot;:&quot;carried out&quot;,&quot;d97b71f6c8ecd3902c1ac86d959933c7&quot;:&quot;Organization&quot;,&quot;04f6a496b0d54cd5c3a9753529067d8d&quot;:&quot;along&quot;,&quot;7b6040716684200e7951fe7862f2ac09&quot;:&quot;Welfare&quot;,&quot;05e459fa352ebff5c57f7f8ff2b44e66&quot;:&quot;add-on&quot;,&quot;df4df7bc31d679f5f1f513ae3e3352d7&quot;:&quot;CP2011-38)&quot;,&quot;d6242553e59dab6a2ffa94dc3af0cd45&quot;:&quot;of&quot;,&quot;3c72fab329fdf8519900ec5be9a92b6e&quot;:&quot;analysis&quot;,&quot;bf22c39e1b2cac0949d15494d7b9ce28&quot;:&quot;We&quot;,&quot;fcc19995ca26fd124006983aa2aec5d2&quot;:&quot;Study&quot;,&quot;b71597497f9468c5be7d01af4c4e959b&quot;:&quot;New&quot;,&quot;53e5d5dd13236ebd8b7e3246f1b0bc6b&quot;:&quot;Study.&quot;,&quot;f68a7e6f1b1c3cb8bd54053d3a9dfa01&quot;:&quot;We would like to&quot;,&quot;116230ab83dd1959bfdb2879b4d14207&quot;:&quot;organization&quot;,&quot;909f7f2b973bf6ae031e9fab071ab086&quot;:&quot;Netherlands&quot;,&quot;823978eef703a8204b232e91bd9f8d04&quot;:&quot;Genetics&quot;,&quot;337d1ee63071a6fdd9bab624a628d805&quot;:&quot;56-464-14192,&quot;,&quot;fd3c4ac3f473ddb7585e40742a38a581&quot;:&quot;DIB&quot;,&quot;9e1109785a92ea11f1cccd552cfca0c3&quot;:&quot;Cohort Study&quot;,&quot;3226edf64463f2746814b2eb7ad0f217&quot;:&quot;Cohort Study&quot;,&quot;88954c41b1c48380167e56a05aaaba78&quot;:&quot;for&quot;,&quot;75be1a1e8fafd4b9e153c03f1f4e41f6&quot;:&quot;epidemiologists&quot;,&quot;387ce8a9d5fb8b8b27c057ff40c4165f&quot;:&quot;want&quot;,&quot;5860d205bab2729c2ccb2813141084f5&quot;:&quot;acknowledge the&quot;,&quot;ced2d69ead0b66ea7043074a04f3faea&quot;:&quot;management&quot;,&quot;fbe8cfbd1181d3324589cc7719e28420&quot;:&quot;Further,&quot;,&quot;bfa9dd5a71b9ba4f7c3a40cb1296449e&quot;:&quot;Ock ́&quot;,&quot;2134c7d5c59d3d9e2d09837f7ed819ba&quot;:&quot;program&quot;,&quot;d09adcbe7cf5403d69b55a34ef68f486&quot;:&quot;by&quot;,&quot;cb7b69305ae416c5e4c1cd42739b1b89&quot;:&quot;organizations&quot;,&quot;28b96b3f4c096a2645b6b656051a217a&quot;:&quot;Center&quot;,&quot;88293bc0647e9759780ccabd5f0e5209&quot;:&quot;Center&quot;,&quot;8e68b75395fb67e9d5381e34cf4a5ce8&quot;:&quot;VCVGZ,&quot;,&quot;3d2d35f9a7c6d732c4b211e71c91d7b2&quot;:&quot;and the&quot;,&quot;5b74a0fabcf84803520fca192affe4e1&quot;:&quot;Center&quot;,&quot;934451727841a5b22e4495404890051f&quot;:&quot;Cent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1B267-D5AB-4522-AE7D-52CD57F0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14659</Words>
  <Characters>80627</Characters>
  <Application>Microsoft Office Word</Application>
  <DocSecurity>0</DocSecurity>
  <Lines>671</Lines>
  <Paragraphs>190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Floris Huider</dc:creator>
  <cp:lastModifiedBy>Floris Huider</cp:lastModifiedBy>
  <cp:revision>3</cp:revision>
  <cp:lastPrinted>2024-01-05T16:21:00Z</cp:lastPrinted>
  <dcterms:created xsi:type="dcterms:W3CDTF">2024-01-05T17:17:00Z</dcterms:created>
  <dcterms:modified xsi:type="dcterms:W3CDTF">2024-01-10T12:09:00Z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id="ab3eABp8"/&gt;&lt;style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